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74EB" w:rsidRDefault="00A174EB" w:rsidP="00A174EB">
      <w:pPr>
        <w:pStyle w:val="1"/>
        <w:ind w:left="567" w:right="142"/>
        <w:rPr>
          <w:sz w:val="24"/>
          <w:szCs w:val="24"/>
        </w:rPr>
      </w:pPr>
      <w:r>
        <w:rPr>
          <w:sz w:val="24"/>
          <w:szCs w:val="24"/>
        </w:rPr>
        <w:t>Министерство образования Московской области</w:t>
      </w:r>
    </w:p>
    <w:p w:rsidR="00A174EB" w:rsidRDefault="00A174EB" w:rsidP="00A174EB">
      <w:pPr>
        <w:jc w:val="center"/>
      </w:pPr>
      <w:r>
        <w:t>ГБОУ ВО МО «АКАДЕМИЯ СОЦИАЛЬНОГО УПРАВЛЕНИЯ»</w:t>
      </w:r>
    </w:p>
    <w:p w:rsidR="00A174EB" w:rsidRDefault="00A174EB" w:rsidP="00A174EB"/>
    <w:p w:rsidR="00A174EB" w:rsidRDefault="00A174EB" w:rsidP="00A174EB"/>
    <w:p w:rsidR="00A174EB" w:rsidRDefault="00A174EB" w:rsidP="00A174EB">
      <w:pPr>
        <w:ind w:left="567" w:firstLine="709"/>
        <w:rPr>
          <w:sz w:val="20"/>
        </w:rPr>
      </w:pPr>
    </w:p>
    <w:p w:rsidR="00A174EB" w:rsidRDefault="00A174EB" w:rsidP="00FC13F5">
      <w:pPr>
        <w:ind w:firstLine="0"/>
      </w:pPr>
    </w:p>
    <w:p w:rsidR="00A174EB" w:rsidRDefault="00A174EB" w:rsidP="00A174EB">
      <w:pPr>
        <w:jc w:val="center"/>
        <w:rPr>
          <w:sz w:val="32"/>
          <w:szCs w:val="32"/>
        </w:rPr>
      </w:pPr>
      <w:r>
        <w:rPr>
          <w:sz w:val="32"/>
          <w:szCs w:val="32"/>
        </w:rPr>
        <w:t>Итоговая аттестационная работа</w:t>
      </w:r>
    </w:p>
    <w:p w:rsidR="00A174EB" w:rsidRDefault="00A174EB" w:rsidP="00A174EB">
      <w:pPr>
        <w:jc w:val="center"/>
        <w:rPr>
          <w:sz w:val="32"/>
          <w:szCs w:val="32"/>
        </w:rPr>
      </w:pPr>
    </w:p>
    <w:p w:rsidR="00A174EB" w:rsidRDefault="00A174EB" w:rsidP="00A174EB">
      <w:pPr>
        <w:jc w:val="center"/>
        <w:rPr>
          <w:sz w:val="32"/>
          <w:szCs w:val="32"/>
        </w:rPr>
      </w:pPr>
      <w:r>
        <w:rPr>
          <w:sz w:val="32"/>
          <w:szCs w:val="32"/>
        </w:rPr>
        <w:t>слушателя программы профессиональной переподготовки</w:t>
      </w:r>
    </w:p>
    <w:p w:rsidR="00A174EB" w:rsidRDefault="00A174EB" w:rsidP="00A174EB">
      <w:pPr>
        <w:jc w:val="center"/>
      </w:pPr>
      <w:r>
        <w:rPr>
          <w:sz w:val="32"/>
          <w:szCs w:val="32"/>
        </w:rPr>
        <w:t>«</w:t>
      </w:r>
      <w:r w:rsidRPr="00A174EB">
        <w:t xml:space="preserve">Содержание и методика преподавания «Основы безопасности </w:t>
      </w:r>
    </w:p>
    <w:p w:rsidR="00A174EB" w:rsidRDefault="00A174EB" w:rsidP="00A174EB">
      <w:pPr>
        <w:jc w:val="center"/>
        <w:rPr>
          <w:sz w:val="32"/>
          <w:szCs w:val="32"/>
        </w:rPr>
      </w:pPr>
      <w:r w:rsidRPr="00A174EB">
        <w:t>жизнедеятельности</w:t>
      </w:r>
      <w:r>
        <w:rPr>
          <w:sz w:val="32"/>
          <w:szCs w:val="32"/>
        </w:rPr>
        <w:t>»</w:t>
      </w:r>
    </w:p>
    <w:p w:rsidR="00A174EB" w:rsidRDefault="00A174EB" w:rsidP="00A174EB">
      <w:pPr>
        <w:jc w:val="center"/>
        <w:rPr>
          <w:sz w:val="32"/>
          <w:szCs w:val="32"/>
        </w:rPr>
      </w:pPr>
    </w:p>
    <w:p w:rsidR="00A174EB" w:rsidRDefault="00A174EB" w:rsidP="00A174EB">
      <w:pPr>
        <w:jc w:val="center"/>
      </w:pPr>
    </w:p>
    <w:p w:rsidR="00A174EB" w:rsidRDefault="00A174EB" w:rsidP="00A174EB">
      <w:pPr>
        <w:jc w:val="center"/>
        <w:rPr>
          <w:sz w:val="36"/>
          <w:szCs w:val="36"/>
        </w:rPr>
      </w:pPr>
      <w:r>
        <w:rPr>
          <w:sz w:val="36"/>
          <w:szCs w:val="36"/>
        </w:rPr>
        <w:t>Рычковой Инны Валерьевны</w:t>
      </w:r>
    </w:p>
    <w:p w:rsidR="00A174EB" w:rsidRDefault="00A174EB" w:rsidP="00A174EB">
      <w:pPr>
        <w:ind w:firstLine="0"/>
      </w:pPr>
    </w:p>
    <w:p w:rsidR="00A174EB" w:rsidRDefault="00A174EB" w:rsidP="00FC13F5">
      <w:pPr>
        <w:pStyle w:val="Default"/>
        <w:suppressAutoHyphens/>
        <w:spacing w:line="276" w:lineRule="auto"/>
        <w:jc w:val="center"/>
        <w:rPr>
          <w:sz w:val="40"/>
          <w:szCs w:val="40"/>
        </w:rPr>
      </w:pPr>
      <w:r w:rsidRPr="00A174EB">
        <w:rPr>
          <w:sz w:val="40"/>
          <w:szCs w:val="40"/>
        </w:rPr>
        <w:t>Проблемы реализации межпредметной интеграции в процессе обучения основам безопасности жизнедеятельности</w:t>
      </w:r>
    </w:p>
    <w:p w:rsidR="00FC13F5" w:rsidRDefault="00FC13F5" w:rsidP="00FC13F5">
      <w:pPr>
        <w:pStyle w:val="Default"/>
        <w:suppressAutoHyphens/>
        <w:spacing w:line="276" w:lineRule="auto"/>
        <w:jc w:val="center"/>
        <w:rPr>
          <w:sz w:val="40"/>
          <w:szCs w:val="40"/>
        </w:rPr>
      </w:pPr>
    </w:p>
    <w:p w:rsidR="00FC13F5" w:rsidRPr="00FC13F5" w:rsidRDefault="00FC13F5" w:rsidP="00FC13F5">
      <w:pPr>
        <w:pStyle w:val="Default"/>
        <w:suppressAutoHyphens/>
        <w:spacing w:line="276" w:lineRule="auto"/>
        <w:jc w:val="center"/>
        <w:rPr>
          <w:sz w:val="40"/>
          <w:szCs w:val="40"/>
        </w:rPr>
      </w:pPr>
    </w:p>
    <w:p w:rsidR="00A174EB" w:rsidRPr="00A174EB" w:rsidRDefault="00A174EB" w:rsidP="00A174EB">
      <w:pPr>
        <w:jc w:val="right"/>
        <w:rPr>
          <w:i/>
        </w:rPr>
      </w:pPr>
      <w:r>
        <w:rPr>
          <w:i/>
        </w:rPr>
        <w:t xml:space="preserve">Научный </w:t>
      </w:r>
      <w:r w:rsidR="002E3C6F">
        <w:rPr>
          <w:i/>
        </w:rPr>
        <w:t xml:space="preserve">руководитель </w:t>
      </w:r>
    </w:p>
    <w:p w:rsidR="00A174EB" w:rsidRPr="00A174EB" w:rsidRDefault="00A174EB" w:rsidP="00A174EB">
      <w:pPr>
        <w:pStyle w:val="Default"/>
        <w:suppressAutoHyphens/>
        <w:ind w:left="3828"/>
        <w:jc w:val="right"/>
        <w:rPr>
          <w:bCs/>
          <w:i/>
          <w:iCs/>
          <w:color w:val="auto"/>
          <w:sz w:val="28"/>
          <w:szCs w:val="28"/>
        </w:rPr>
      </w:pPr>
      <w:r w:rsidRPr="00A174EB">
        <w:rPr>
          <w:bCs/>
          <w:i/>
          <w:iCs/>
          <w:color w:val="auto"/>
          <w:sz w:val="28"/>
          <w:szCs w:val="28"/>
        </w:rPr>
        <w:t>Козельский В</w:t>
      </w:r>
      <w:r>
        <w:rPr>
          <w:bCs/>
          <w:i/>
          <w:iCs/>
          <w:color w:val="auto"/>
          <w:sz w:val="28"/>
          <w:szCs w:val="28"/>
        </w:rPr>
        <w:t>алерийниколаевич</w:t>
      </w:r>
      <w:r w:rsidRPr="00A174EB">
        <w:rPr>
          <w:bCs/>
          <w:i/>
          <w:iCs/>
          <w:color w:val="auto"/>
          <w:sz w:val="28"/>
          <w:szCs w:val="28"/>
        </w:rPr>
        <w:t xml:space="preserve">,  </w:t>
      </w:r>
    </w:p>
    <w:p w:rsidR="00A174EB" w:rsidRPr="00A174EB" w:rsidRDefault="00A174EB" w:rsidP="00A174EB">
      <w:pPr>
        <w:pStyle w:val="Default"/>
        <w:suppressAutoHyphens/>
        <w:ind w:left="3828"/>
        <w:jc w:val="right"/>
        <w:rPr>
          <w:i/>
          <w:color w:val="auto"/>
          <w:sz w:val="28"/>
          <w:szCs w:val="28"/>
        </w:rPr>
      </w:pPr>
      <w:r w:rsidRPr="00A174EB">
        <w:rPr>
          <w:bCs/>
          <w:i/>
          <w:iCs/>
          <w:color w:val="auto"/>
          <w:sz w:val="28"/>
          <w:szCs w:val="28"/>
        </w:rPr>
        <w:t>кандидат военных наук, профессор кафедры</w:t>
      </w:r>
    </w:p>
    <w:p w:rsidR="00A174EB" w:rsidRDefault="00A174EB" w:rsidP="00A174EB">
      <w:pPr>
        <w:jc w:val="right"/>
        <w:rPr>
          <w:i/>
        </w:rPr>
      </w:pPr>
    </w:p>
    <w:p w:rsidR="00A174EB" w:rsidRDefault="00A174EB" w:rsidP="00A174EB">
      <w:pPr>
        <w:jc w:val="right"/>
        <w:rPr>
          <w:i/>
        </w:rPr>
      </w:pPr>
      <w:r>
        <w:rPr>
          <w:i/>
        </w:rPr>
        <w:t>«_____»____________2018 год</w:t>
      </w:r>
    </w:p>
    <w:p w:rsidR="00A174EB" w:rsidRDefault="00A174EB" w:rsidP="00A174EB">
      <w:pPr>
        <w:jc w:val="right"/>
        <w:rPr>
          <w:i/>
        </w:rPr>
      </w:pPr>
    </w:p>
    <w:p w:rsidR="00A174EB" w:rsidRDefault="00A174EB" w:rsidP="00A174EB">
      <w:pPr>
        <w:jc w:val="center"/>
      </w:pPr>
    </w:p>
    <w:p w:rsidR="00A174EB" w:rsidRDefault="00A174EB" w:rsidP="00A174EB">
      <w:pPr>
        <w:ind w:firstLine="0"/>
      </w:pPr>
    </w:p>
    <w:p w:rsidR="00A174EB" w:rsidRDefault="00A174EB" w:rsidP="00A174EB">
      <w:pPr>
        <w:jc w:val="center"/>
      </w:pPr>
      <w:r>
        <w:t>Москва 2018</w:t>
      </w:r>
    </w:p>
    <w:p w:rsidR="005D26B2" w:rsidRDefault="005D26B2" w:rsidP="005D26B2">
      <w:pPr>
        <w:pStyle w:val="af4"/>
        <w:ind w:left="-284"/>
        <w:jc w:val="center"/>
        <w:rPr>
          <w:b/>
          <w:caps/>
        </w:rPr>
      </w:pPr>
      <w:r>
        <w:rPr>
          <w:b/>
          <w:caps/>
        </w:rPr>
        <w:lastRenderedPageBreak/>
        <w:t>оглавление</w:t>
      </w:r>
      <w:r w:rsidR="00557DAF">
        <w:rPr>
          <w:b/>
          <w:caps/>
        </w:rPr>
        <w:t xml:space="preserve"> </w:t>
      </w:r>
    </w:p>
    <w:p w:rsidR="005D26B2" w:rsidRPr="00853AD1" w:rsidRDefault="005D26B2" w:rsidP="005D26B2">
      <w:pPr>
        <w:pStyle w:val="Default"/>
        <w:spacing w:line="360" w:lineRule="auto"/>
        <w:jc w:val="both"/>
        <w:rPr>
          <w:sz w:val="28"/>
          <w:szCs w:val="28"/>
        </w:rPr>
      </w:pPr>
      <w:r w:rsidRPr="005D26B2">
        <w:rPr>
          <w:sz w:val="28"/>
          <w:szCs w:val="28"/>
        </w:rPr>
        <w:t>ВВЕДЕНИЕ</w:t>
      </w:r>
      <w:r>
        <w:rPr>
          <w:sz w:val="28"/>
          <w:szCs w:val="28"/>
        </w:rPr>
        <w:t>……………………………………………………………………</w:t>
      </w:r>
      <w:r w:rsidR="00853AD1">
        <w:rPr>
          <w:sz w:val="28"/>
          <w:szCs w:val="28"/>
        </w:rPr>
        <w:t>…</w:t>
      </w:r>
      <w:r w:rsidRPr="00853AD1">
        <w:rPr>
          <w:sz w:val="28"/>
          <w:szCs w:val="28"/>
        </w:rPr>
        <w:t xml:space="preserve"> </w:t>
      </w:r>
      <w:r w:rsidR="00D74B73" w:rsidRPr="00853AD1">
        <w:rPr>
          <w:sz w:val="28"/>
          <w:szCs w:val="28"/>
        </w:rPr>
        <w:t>3</w:t>
      </w:r>
    </w:p>
    <w:p w:rsidR="00AD0B4D" w:rsidRDefault="00AD0B4D" w:rsidP="005D26B2">
      <w:pPr>
        <w:pStyle w:val="Default"/>
        <w:spacing w:line="360" w:lineRule="auto"/>
        <w:jc w:val="both"/>
        <w:rPr>
          <w:sz w:val="32"/>
          <w:szCs w:val="32"/>
        </w:rPr>
      </w:pPr>
    </w:p>
    <w:p w:rsidR="005D26B2" w:rsidRPr="005D26B2" w:rsidRDefault="005D26B2" w:rsidP="005D26B2">
      <w:pPr>
        <w:pStyle w:val="Default"/>
        <w:spacing w:line="360" w:lineRule="auto"/>
        <w:jc w:val="both"/>
        <w:rPr>
          <w:sz w:val="28"/>
          <w:szCs w:val="28"/>
        </w:rPr>
      </w:pPr>
      <w:r w:rsidRPr="005D26B2">
        <w:rPr>
          <w:sz w:val="28"/>
          <w:szCs w:val="28"/>
        </w:rPr>
        <w:t xml:space="preserve">Глава </w:t>
      </w:r>
      <w:r w:rsidRPr="005D26B2">
        <w:rPr>
          <w:sz w:val="28"/>
          <w:szCs w:val="28"/>
          <w:lang w:val="en-US"/>
        </w:rPr>
        <w:t>I</w:t>
      </w:r>
      <w:r>
        <w:t xml:space="preserve">.  </w:t>
      </w:r>
      <w:r w:rsidRPr="005D26B2">
        <w:rPr>
          <w:sz w:val="28"/>
          <w:szCs w:val="28"/>
        </w:rPr>
        <w:t>П</w:t>
      </w:r>
      <w:r>
        <w:rPr>
          <w:sz w:val="28"/>
          <w:szCs w:val="28"/>
        </w:rPr>
        <w:t>РОБЛЕМЫ РЕАЛИЗАЦИИ МЕЖПРЕДМЕТ</w:t>
      </w:r>
      <w:r w:rsidR="00D74B73">
        <w:rPr>
          <w:sz w:val="28"/>
          <w:szCs w:val="28"/>
        </w:rPr>
        <w:t xml:space="preserve">ЫХ </w:t>
      </w:r>
      <w:r>
        <w:rPr>
          <w:sz w:val="28"/>
          <w:szCs w:val="28"/>
        </w:rPr>
        <w:t xml:space="preserve"> </w:t>
      </w:r>
      <w:r w:rsidR="00D74B73">
        <w:rPr>
          <w:sz w:val="28"/>
          <w:szCs w:val="28"/>
        </w:rPr>
        <w:t>СВЯЗЕЙ</w:t>
      </w:r>
      <w:r>
        <w:rPr>
          <w:sz w:val="28"/>
          <w:szCs w:val="28"/>
        </w:rPr>
        <w:t xml:space="preserve"> В ПРОЦЕССЕ </w:t>
      </w:r>
      <w:r w:rsidR="00AD0B4D">
        <w:rPr>
          <w:sz w:val="28"/>
          <w:szCs w:val="28"/>
        </w:rPr>
        <w:t>ОБУЧЕНИЯ ОСНОВАМ БЕЗОПАСНОСТИ ЖИЗНЕДЕЯТЕЛЬН</w:t>
      </w:r>
      <w:r w:rsidR="00AD0B4D">
        <w:rPr>
          <w:sz w:val="28"/>
          <w:szCs w:val="28"/>
        </w:rPr>
        <w:t>О</w:t>
      </w:r>
      <w:r w:rsidR="00AD0B4D">
        <w:rPr>
          <w:sz w:val="28"/>
          <w:szCs w:val="28"/>
        </w:rPr>
        <w:t>СТИ</w:t>
      </w:r>
    </w:p>
    <w:p w:rsidR="005D26B2" w:rsidRPr="00AD0B4D" w:rsidRDefault="00AD0B4D" w:rsidP="00AD0B4D">
      <w:pPr>
        <w:pStyle w:val="Default"/>
        <w:spacing w:line="360" w:lineRule="auto"/>
        <w:ind w:firstLine="720"/>
        <w:jc w:val="both"/>
        <w:rPr>
          <w:sz w:val="28"/>
          <w:szCs w:val="28"/>
        </w:rPr>
      </w:pPr>
      <w:r w:rsidRPr="00AD0B4D">
        <w:rPr>
          <w:sz w:val="28"/>
          <w:szCs w:val="28"/>
          <w:lang w:val="en-US"/>
        </w:rPr>
        <w:t>I</w:t>
      </w:r>
      <w:r w:rsidRPr="00AD0B4D">
        <w:rPr>
          <w:sz w:val="28"/>
          <w:szCs w:val="28"/>
        </w:rPr>
        <w:t xml:space="preserve">.1. </w:t>
      </w:r>
      <w:r w:rsidR="005D26B2" w:rsidRPr="00AD0B4D">
        <w:rPr>
          <w:sz w:val="28"/>
          <w:szCs w:val="28"/>
        </w:rPr>
        <w:t>Противоречия в</w:t>
      </w:r>
      <w:r w:rsidR="002E3C6F">
        <w:rPr>
          <w:sz w:val="28"/>
          <w:szCs w:val="28"/>
        </w:rPr>
        <w:t xml:space="preserve"> теории и практике межпредметны</w:t>
      </w:r>
      <w:r w:rsidR="00BB2D32">
        <w:rPr>
          <w:sz w:val="28"/>
          <w:szCs w:val="28"/>
        </w:rPr>
        <w:t>х</w:t>
      </w:r>
      <w:r w:rsidR="005D26B2" w:rsidRPr="00AD0B4D">
        <w:rPr>
          <w:sz w:val="28"/>
          <w:szCs w:val="28"/>
        </w:rPr>
        <w:t xml:space="preserve"> св</w:t>
      </w:r>
      <w:r w:rsidR="00BB2D32">
        <w:rPr>
          <w:sz w:val="28"/>
          <w:szCs w:val="28"/>
        </w:rPr>
        <w:t>я</w:t>
      </w:r>
      <w:r w:rsidR="005D26B2" w:rsidRPr="00AD0B4D">
        <w:rPr>
          <w:sz w:val="28"/>
          <w:szCs w:val="28"/>
        </w:rPr>
        <w:t>зей</w:t>
      </w:r>
      <w:r w:rsidRPr="00AD0B4D">
        <w:rPr>
          <w:bCs/>
          <w:sz w:val="28"/>
          <w:szCs w:val="28"/>
          <w:bdr w:val="none" w:sz="0" w:space="0" w:color="auto" w:frame="1"/>
        </w:rPr>
        <w:t>………………………………………………………………………</w:t>
      </w:r>
      <w:r w:rsidR="00B82AA6">
        <w:rPr>
          <w:bCs/>
          <w:sz w:val="28"/>
          <w:szCs w:val="28"/>
          <w:bdr w:val="none" w:sz="0" w:space="0" w:color="auto" w:frame="1"/>
        </w:rPr>
        <w:t>……</w:t>
      </w:r>
      <w:r w:rsidR="00853AD1">
        <w:rPr>
          <w:bCs/>
          <w:sz w:val="28"/>
          <w:szCs w:val="28"/>
          <w:bdr w:val="none" w:sz="0" w:space="0" w:color="auto" w:frame="1"/>
        </w:rPr>
        <w:t>…</w:t>
      </w:r>
      <w:r w:rsidR="00DA1AB9" w:rsidRPr="00853AD1">
        <w:rPr>
          <w:bCs/>
          <w:sz w:val="28"/>
          <w:szCs w:val="28"/>
          <w:bdr w:val="none" w:sz="0" w:space="0" w:color="auto" w:frame="1"/>
        </w:rPr>
        <w:t>5</w:t>
      </w:r>
    </w:p>
    <w:p w:rsidR="005D26B2" w:rsidRPr="00AD0B4D" w:rsidRDefault="00AD0B4D" w:rsidP="00AD0B4D">
      <w:pPr>
        <w:pStyle w:val="Default"/>
        <w:spacing w:line="360" w:lineRule="auto"/>
        <w:ind w:firstLine="720"/>
        <w:jc w:val="both"/>
        <w:rPr>
          <w:bCs/>
          <w:sz w:val="28"/>
          <w:szCs w:val="28"/>
          <w:bdr w:val="none" w:sz="0" w:space="0" w:color="auto" w:frame="1"/>
        </w:rPr>
      </w:pPr>
      <w:r w:rsidRPr="00AD0B4D">
        <w:rPr>
          <w:sz w:val="28"/>
          <w:szCs w:val="28"/>
          <w:lang w:val="en-US"/>
        </w:rPr>
        <w:t>I</w:t>
      </w:r>
      <w:r w:rsidRPr="00AD0B4D">
        <w:rPr>
          <w:sz w:val="28"/>
          <w:szCs w:val="28"/>
        </w:rPr>
        <w:t>.2.</w:t>
      </w:r>
      <w:r w:rsidR="005D26B2" w:rsidRPr="00AD0B4D">
        <w:rPr>
          <w:bCs/>
          <w:sz w:val="28"/>
          <w:szCs w:val="28"/>
          <w:bdr w:val="none" w:sz="0" w:space="0" w:color="auto" w:frame="1"/>
        </w:rPr>
        <w:t xml:space="preserve"> </w:t>
      </w:r>
      <w:r w:rsidR="005D26B2" w:rsidRPr="00AD0B4D">
        <w:rPr>
          <w:sz w:val="28"/>
          <w:szCs w:val="28"/>
        </w:rPr>
        <w:t>Дидактическая система межпредметных связей – как вариант реш</w:t>
      </w:r>
      <w:r w:rsidR="005D26B2" w:rsidRPr="00AD0B4D">
        <w:rPr>
          <w:sz w:val="28"/>
          <w:szCs w:val="28"/>
        </w:rPr>
        <w:t>е</w:t>
      </w:r>
      <w:r w:rsidR="005D26B2" w:rsidRPr="00AD0B4D">
        <w:rPr>
          <w:sz w:val="28"/>
          <w:szCs w:val="28"/>
        </w:rPr>
        <w:t>ния проблемы межпредметной интеграции</w:t>
      </w:r>
      <w:r w:rsidRPr="00AD0B4D">
        <w:rPr>
          <w:sz w:val="28"/>
          <w:szCs w:val="28"/>
        </w:rPr>
        <w:t>………………</w:t>
      </w:r>
      <w:r w:rsidR="00853AD1">
        <w:rPr>
          <w:sz w:val="28"/>
          <w:szCs w:val="28"/>
        </w:rPr>
        <w:t>……………….</w:t>
      </w:r>
      <w:r w:rsidR="00853AD1" w:rsidRPr="00853AD1">
        <w:rPr>
          <w:sz w:val="28"/>
          <w:szCs w:val="28"/>
        </w:rPr>
        <w:t>9</w:t>
      </w:r>
    </w:p>
    <w:p w:rsidR="005D26B2" w:rsidRDefault="00AD0B4D" w:rsidP="00AD0B4D">
      <w:pPr>
        <w:pStyle w:val="Default"/>
        <w:spacing w:line="360" w:lineRule="auto"/>
        <w:ind w:firstLine="720"/>
        <w:jc w:val="both"/>
        <w:rPr>
          <w:bCs/>
          <w:sz w:val="32"/>
          <w:szCs w:val="32"/>
          <w:bdr w:val="none" w:sz="0" w:space="0" w:color="auto" w:frame="1"/>
        </w:rPr>
      </w:pPr>
      <w:r w:rsidRPr="00AD0B4D">
        <w:rPr>
          <w:sz w:val="28"/>
          <w:szCs w:val="28"/>
          <w:lang w:val="en-US"/>
        </w:rPr>
        <w:t>I</w:t>
      </w:r>
      <w:r w:rsidRPr="00AD0B4D">
        <w:rPr>
          <w:bCs/>
          <w:sz w:val="28"/>
          <w:szCs w:val="28"/>
          <w:bdr w:val="none" w:sz="0" w:space="0" w:color="auto" w:frame="1"/>
        </w:rPr>
        <w:t xml:space="preserve">.3. </w:t>
      </w:r>
      <w:r w:rsidR="005D26B2" w:rsidRPr="00AD0B4D">
        <w:rPr>
          <w:bCs/>
          <w:sz w:val="28"/>
          <w:szCs w:val="28"/>
          <w:bdr w:val="none" w:sz="0" w:space="0" w:color="auto" w:frame="1"/>
        </w:rPr>
        <w:t>Роль учителя в организации межпредметных связей в процессе обучения предмету ОБЖ</w:t>
      </w:r>
      <w:r w:rsidR="00853AD1">
        <w:rPr>
          <w:bCs/>
          <w:sz w:val="32"/>
          <w:szCs w:val="32"/>
          <w:bdr w:val="none" w:sz="0" w:space="0" w:color="auto" w:frame="1"/>
        </w:rPr>
        <w:t>……………………..………………………</w:t>
      </w:r>
      <w:r w:rsidR="00DA1AB9">
        <w:rPr>
          <w:bCs/>
          <w:sz w:val="32"/>
          <w:szCs w:val="32"/>
          <w:bdr w:val="none" w:sz="0" w:space="0" w:color="auto" w:frame="1"/>
        </w:rPr>
        <w:t>…</w:t>
      </w:r>
      <w:r w:rsidR="00853AD1">
        <w:rPr>
          <w:bCs/>
          <w:sz w:val="32"/>
          <w:szCs w:val="32"/>
          <w:bdr w:val="none" w:sz="0" w:space="0" w:color="auto" w:frame="1"/>
        </w:rPr>
        <w:t>.</w:t>
      </w:r>
      <w:r w:rsidR="00853AD1" w:rsidRPr="00853AD1">
        <w:rPr>
          <w:bCs/>
          <w:sz w:val="28"/>
          <w:szCs w:val="28"/>
          <w:bdr w:val="none" w:sz="0" w:space="0" w:color="auto" w:frame="1"/>
        </w:rPr>
        <w:t>12</w:t>
      </w:r>
    </w:p>
    <w:p w:rsidR="00AD0B4D" w:rsidRPr="00411A60" w:rsidRDefault="00AD0B4D" w:rsidP="00AD0B4D">
      <w:pPr>
        <w:pStyle w:val="Default"/>
        <w:spacing w:line="360" w:lineRule="auto"/>
        <w:ind w:firstLine="720"/>
        <w:jc w:val="both"/>
        <w:rPr>
          <w:b/>
          <w:bCs/>
          <w:smallCaps/>
          <w:sz w:val="32"/>
          <w:szCs w:val="32"/>
        </w:rPr>
      </w:pPr>
    </w:p>
    <w:p w:rsidR="005D26B2" w:rsidRPr="00411A60" w:rsidRDefault="00AD0B4D" w:rsidP="00AD0B4D">
      <w:pPr>
        <w:pStyle w:val="Default"/>
        <w:spacing w:line="360" w:lineRule="auto"/>
        <w:jc w:val="both"/>
        <w:rPr>
          <w:b/>
          <w:bCs/>
          <w:smallCaps/>
          <w:sz w:val="32"/>
          <w:szCs w:val="32"/>
        </w:rPr>
      </w:pPr>
      <w:r w:rsidRPr="00AD0B4D">
        <w:rPr>
          <w:sz w:val="28"/>
          <w:szCs w:val="28"/>
        </w:rPr>
        <w:t xml:space="preserve">Глава </w:t>
      </w:r>
      <w:r w:rsidRPr="00AD0B4D">
        <w:rPr>
          <w:sz w:val="28"/>
          <w:szCs w:val="28"/>
          <w:lang w:val="en-US"/>
        </w:rPr>
        <w:t>II</w:t>
      </w:r>
      <w:r>
        <w:rPr>
          <w:sz w:val="28"/>
          <w:szCs w:val="28"/>
        </w:rPr>
        <w:t>.</w:t>
      </w:r>
      <w:r w:rsidRPr="00411A60">
        <w:rPr>
          <w:sz w:val="32"/>
          <w:szCs w:val="32"/>
        </w:rPr>
        <w:t xml:space="preserve"> </w:t>
      </w:r>
      <w:r w:rsidR="005D26B2" w:rsidRPr="00B77A2E">
        <w:rPr>
          <w:sz w:val="28"/>
          <w:szCs w:val="28"/>
        </w:rPr>
        <w:t>Р</w:t>
      </w:r>
      <w:r w:rsidRPr="00B77A2E">
        <w:rPr>
          <w:sz w:val="28"/>
          <w:szCs w:val="28"/>
        </w:rPr>
        <w:t>АЗРАБОТКА МЕТОДОЛОГИЧЕСКИХ ОСНОВ МЕЖПРЕДМЕ</w:t>
      </w:r>
      <w:r w:rsidRPr="00B77A2E">
        <w:rPr>
          <w:sz w:val="28"/>
          <w:szCs w:val="28"/>
        </w:rPr>
        <w:t>Т</w:t>
      </w:r>
      <w:r w:rsidRPr="00B77A2E">
        <w:rPr>
          <w:sz w:val="28"/>
          <w:szCs w:val="28"/>
        </w:rPr>
        <w:t>НЫХ СВЯЗЕЙ В РАЗВИВАЮЩЕМ ОБУЧЕНИИ</w:t>
      </w:r>
      <w:r>
        <w:rPr>
          <w:sz w:val="32"/>
          <w:szCs w:val="32"/>
        </w:rPr>
        <w:t xml:space="preserve"> </w:t>
      </w:r>
    </w:p>
    <w:p w:rsidR="00557DAF" w:rsidRPr="00557DAF" w:rsidRDefault="00AD0B4D" w:rsidP="00557DAF">
      <w:pPr>
        <w:pStyle w:val="Default"/>
        <w:spacing w:line="360" w:lineRule="auto"/>
        <w:ind w:left="993"/>
        <w:jc w:val="both"/>
        <w:rPr>
          <w:sz w:val="28"/>
          <w:szCs w:val="28"/>
        </w:rPr>
      </w:pPr>
      <w:r w:rsidRPr="00B77A2E">
        <w:rPr>
          <w:sz w:val="28"/>
          <w:szCs w:val="28"/>
          <w:lang w:val="en-US"/>
        </w:rPr>
        <w:t>II</w:t>
      </w:r>
      <w:r w:rsidRPr="00B77A2E">
        <w:rPr>
          <w:sz w:val="28"/>
          <w:szCs w:val="28"/>
        </w:rPr>
        <w:t xml:space="preserve">.1.  </w:t>
      </w:r>
      <w:r w:rsidR="005D26B2" w:rsidRPr="00B77A2E">
        <w:rPr>
          <w:sz w:val="28"/>
          <w:szCs w:val="28"/>
        </w:rPr>
        <w:t>Межпредметная структура учебных знаний</w:t>
      </w:r>
      <w:r w:rsidRPr="00B77A2E">
        <w:rPr>
          <w:sz w:val="28"/>
          <w:szCs w:val="28"/>
        </w:rPr>
        <w:t>……………</w:t>
      </w:r>
      <w:r w:rsidR="00853AD1">
        <w:rPr>
          <w:sz w:val="28"/>
          <w:szCs w:val="28"/>
        </w:rPr>
        <w:t>…...…</w:t>
      </w:r>
      <w:r w:rsidR="00DA1AB9" w:rsidRPr="00853AD1">
        <w:rPr>
          <w:sz w:val="28"/>
          <w:szCs w:val="28"/>
        </w:rPr>
        <w:t>1</w:t>
      </w:r>
      <w:r w:rsidR="00853AD1">
        <w:rPr>
          <w:sz w:val="28"/>
          <w:szCs w:val="28"/>
        </w:rPr>
        <w:t>6</w:t>
      </w:r>
    </w:p>
    <w:p w:rsidR="009132CC" w:rsidRDefault="00DA1AB9" w:rsidP="009132CC">
      <w:pPr>
        <w:pStyle w:val="Default"/>
        <w:spacing w:line="360" w:lineRule="auto"/>
        <w:jc w:val="both"/>
        <w:rPr>
          <w:b/>
          <w:bCs/>
          <w:smallCaps/>
          <w:sz w:val="32"/>
          <w:szCs w:val="32"/>
        </w:rPr>
      </w:pPr>
      <w:r>
        <w:rPr>
          <w:sz w:val="28"/>
          <w:szCs w:val="28"/>
        </w:rPr>
        <w:t xml:space="preserve">              </w:t>
      </w:r>
      <w:r w:rsidR="00AD0B4D" w:rsidRPr="00B77A2E">
        <w:rPr>
          <w:sz w:val="28"/>
          <w:szCs w:val="28"/>
          <w:lang w:val="en-US"/>
        </w:rPr>
        <w:t>II</w:t>
      </w:r>
      <w:r w:rsidR="00AD0B4D" w:rsidRPr="00B77A2E">
        <w:rPr>
          <w:sz w:val="28"/>
          <w:szCs w:val="28"/>
        </w:rPr>
        <w:t>.2</w:t>
      </w:r>
      <w:r w:rsidR="001C6425">
        <w:rPr>
          <w:sz w:val="28"/>
          <w:szCs w:val="28"/>
        </w:rPr>
        <w:t>.</w:t>
      </w:r>
      <w:r w:rsidR="00557DAF" w:rsidRPr="00557DAF">
        <w:rPr>
          <w:sz w:val="28"/>
          <w:szCs w:val="28"/>
        </w:rPr>
        <w:t xml:space="preserve"> </w:t>
      </w:r>
      <w:r w:rsidR="00557DAF" w:rsidRPr="00B77A2E">
        <w:rPr>
          <w:sz w:val="28"/>
          <w:szCs w:val="28"/>
        </w:rPr>
        <w:t>Межпредметные связи во внеклассной воспитательной работе по ОБЖ</w:t>
      </w:r>
      <w:r w:rsidR="001C6425">
        <w:rPr>
          <w:sz w:val="28"/>
          <w:szCs w:val="28"/>
        </w:rPr>
        <w:t xml:space="preserve"> </w:t>
      </w:r>
      <w:r w:rsidR="00AD0B4D" w:rsidRPr="00B77A2E">
        <w:rPr>
          <w:sz w:val="28"/>
          <w:szCs w:val="28"/>
        </w:rPr>
        <w:t>.</w:t>
      </w:r>
      <w:r w:rsidRPr="00123B9C">
        <w:rPr>
          <w:sz w:val="32"/>
          <w:szCs w:val="32"/>
        </w:rPr>
        <w:t>.</w:t>
      </w:r>
      <w:r>
        <w:rPr>
          <w:sz w:val="28"/>
          <w:szCs w:val="28"/>
        </w:rPr>
        <w:t>……………………</w:t>
      </w:r>
      <w:r w:rsidR="00D15F9D">
        <w:rPr>
          <w:sz w:val="28"/>
          <w:szCs w:val="28"/>
        </w:rPr>
        <w:t>……</w:t>
      </w:r>
      <w:r w:rsidR="009132CC">
        <w:rPr>
          <w:sz w:val="28"/>
          <w:szCs w:val="28"/>
        </w:rPr>
        <w:t>………………………………………………….20</w:t>
      </w:r>
    </w:p>
    <w:p w:rsidR="00B77A2E" w:rsidRPr="009132CC" w:rsidRDefault="009132CC" w:rsidP="009132CC">
      <w:pPr>
        <w:pStyle w:val="Default"/>
        <w:spacing w:line="360" w:lineRule="auto"/>
        <w:jc w:val="both"/>
        <w:rPr>
          <w:b/>
          <w:bCs/>
          <w:smallCaps/>
          <w:sz w:val="32"/>
          <w:szCs w:val="32"/>
        </w:rPr>
      </w:pPr>
      <w:r>
        <w:rPr>
          <w:b/>
          <w:bCs/>
          <w:smallCaps/>
          <w:sz w:val="32"/>
          <w:szCs w:val="32"/>
        </w:rPr>
        <w:t xml:space="preserve">              </w:t>
      </w:r>
      <w:r w:rsidR="00B77A2E" w:rsidRPr="00B77A2E">
        <w:rPr>
          <w:sz w:val="28"/>
          <w:szCs w:val="28"/>
          <w:lang w:val="en-US"/>
        </w:rPr>
        <w:t>II</w:t>
      </w:r>
      <w:r w:rsidR="00B77A2E" w:rsidRPr="00B77A2E">
        <w:rPr>
          <w:sz w:val="28"/>
          <w:szCs w:val="28"/>
        </w:rPr>
        <w:t>.</w:t>
      </w:r>
      <w:r w:rsidR="00B77A2E">
        <w:rPr>
          <w:sz w:val="28"/>
          <w:szCs w:val="28"/>
        </w:rPr>
        <w:t>3.</w:t>
      </w:r>
      <w:r w:rsidR="00B77A2E">
        <w:rPr>
          <w:b/>
          <w:bCs/>
          <w:smallCaps/>
          <w:sz w:val="28"/>
          <w:szCs w:val="28"/>
        </w:rPr>
        <w:t xml:space="preserve"> </w:t>
      </w:r>
      <w:r w:rsidR="00557DAF" w:rsidRPr="00557DAF">
        <w:rPr>
          <w:sz w:val="28"/>
          <w:szCs w:val="28"/>
        </w:rPr>
        <w:t>Методические рекомендации для учителей, содержащие ме</w:t>
      </w:r>
      <w:r w:rsidR="00557DAF" w:rsidRPr="00557DAF">
        <w:rPr>
          <w:sz w:val="28"/>
          <w:szCs w:val="28"/>
        </w:rPr>
        <w:t>ж</w:t>
      </w:r>
      <w:r w:rsidR="00557DAF" w:rsidRPr="00557DAF">
        <w:rPr>
          <w:sz w:val="28"/>
          <w:szCs w:val="28"/>
        </w:rPr>
        <w:t>предметную структуру занятий по ОБЖ</w:t>
      </w:r>
      <w:r>
        <w:rPr>
          <w:sz w:val="28"/>
          <w:szCs w:val="28"/>
        </w:rPr>
        <w:t>………………………………….25</w:t>
      </w:r>
    </w:p>
    <w:p w:rsidR="009132CC" w:rsidRPr="00B77A2E" w:rsidRDefault="009132CC" w:rsidP="009132CC">
      <w:pPr>
        <w:pStyle w:val="Default"/>
        <w:spacing w:line="360" w:lineRule="auto"/>
        <w:ind w:left="993"/>
        <w:jc w:val="both"/>
        <w:rPr>
          <w:sz w:val="28"/>
          <w:szCs w:val="28"/>
        </w:rPr>
      </w:pPr>
    </w:p>
    <w:p w:rsidR="005D26B2" w:rsidRDefault="005D26B2" w:rsidP="005D26B2">
      <w:pPr>
        <w:pStyle w:val="Default"/>
        <w:jc w:val="both"/>
        <w:rPr>
          <w:bCs/>
          <w:smallCaps/>
          <w:sz w:val="28"/>
          <w:szCs w:val="28"/>
        </w:rPr>
      </w:pPr>
      <w:r w:rsidRPr="00B77A2E">
        <w:rPr>
          <w:bCs/>
          <w:smallCaps/>
          <w:sz w:val="28"/>
          <w:szCs w:val="28"/>
        </w:rPr>
        <w:t>З</w:t>
      </w:r>
      <w:r w:rsidR="00B77A2E" w:rsidRPr="00B77A2E">
        <w:rPr>
          <w:bCs/>
          <w:smallCaps/>
          <w:sz w:val="28"/>
          <w:szCs w:val="28"/>
        </w:rPr>
        <w:t>АКЛЮЧЕНИЕ</w:t>
      </w:r>
      <w:r w:rsidR="00D15F9D">
        <w:rPr>
          <w:bCs/>
          <w:smallCaps/>
          <w:sz w:val="28"/>
          <w:szCs w:val="28"/>
        </w:rPr>
        <w:t>………………………………………………………………</w:t>
      </w:r>
      <w:r w:rsidR="009132CC">
        <w:rPr>
          <w:bCs/>
          <w:smallCaps/>
          <w:sz w:val="28"/>
          <w:szCs w:val="28"/>
        </w:rPr>
        <w:t>….32</w:t>
      </w:r>
    </w:p>
    <w:p w:rsidR="00B77A2E" w:rsidRPr="00B77A2E" w:rsidRDefault="00B77A2E" w:rsidP="005D26B2">
      <w:pPr>
        <w:pStyle w:val="Default"/>
        <w:jc w:val="both"/>
        <w:rPr>
          <w:bCs/>
          <w:smallCaps/>
          <w:sz w:val="28"/>
          <w:szCs w:val="28"/>
        </w:rPr>
      </w:pPr>
    </w:p>
    <w:p w:rsidR="005D26B2" w:rsidRDefault="00B77A2E" w:rsidP="00D15F9D">
      <w:pPr>
        <w:pStyle w:val="Default"/>
        <w:rPr>
          <w:sz w:val="28"/>
          <w:szCs w:val="28"/>
        </w:rPr>
      </w:pPr>
      <w:r w:rsidRPr="00D15F9D">
        <w:rPr>
          <w:sz w:val="28"/>
          <w:szCs w:val="28"/>
        </w:rPr>
        <w:t>СПИСОК ИСТОЧНИКОВ И ЛИТЕРА</w:t>
      </w:r>
      <w:r w:rsidR="00D15F9D">
        <w:rPr>
          <w:sz w:val="28"/>
          <w:szCs w:val="28"/>
        </w:rPr>
        <w:t>ТУ</w:t>
      </w:r>
      <w:r w:rsidRPr="00D15F9D">
        <w:rPr>
          <w:sz w:val="28"/>
          <w:szCs w:val="28"/>
        </w:rPr>
        <w:t>РЫ</w:t>
      </w:r>
      <w:r w:rsidR="00D15F9D">
        <w:t>……………………………………….</w:t>
      </w:r>
      <w:r w:rsidR="00D15F9D" w:rsidRPr="00D15F9D">
        <w:rPr>
          <w:sz w:val="28"/>
          <w:szCs w:val="28"/>
        </w:rPr>
        <w:t>3</w:t>
      </w:r>
      <w:r w:rsidR="009132CC">
        <w:rPr>
          <w:sz w:val="28"/>
          <w:szCs w:val="28"/>
        </w:rPr>
        <w:t>6</w:t>
      </w:r>
    </w:p>
    <w:p w:rsidR="009132CC" w:rsidRDefault="009132CC" w:rsidP="00D15F9D">
      <w:pPr>
        <w:pStyle w:val="Default"/>
        <w:rPr>
          <w:b/>
          <w:bCs/>
          <w:smallCaps/>
          <w:sz w:val="32"/>
          <w:szCs w:val="28"/>
        </w:rPr>
      </w:pPr>
    </w:p>
    <w:p w:rsidR="005D26B2" w:rsidRDefault="005D26B2" w:rsidP="005D26B2">
      <w:pPr>
        <w:pStyle w:val="Default"/>
        <w:jc w:val="center"/>
        <w:rPr>
          <w:sz w:val="28"/>
          <w:szCs w:val="28"/>
        </w:rPr>
      </w:pPr>
    </w:p>
    <w:p w:rsidR="005D26B2" w:rsidRDefault="005D26B2" w:rsidP="005D26B2">
      <w:pPr>
        <w:rPr>
          <w:rFonts w:ascii="Cambria" w:hAnsi="Cambria"/>
          <w:bCs/>
          <w:color w:val="365F91"/>
          <w:lang w:eastAsia="en-US"/>
        </w:rPr>
      </w:pPr>
    </w:p>
    <w:p w:rsidR="005D26B2" w:rsidRDefault="005D26B2" w:rsidP="005D26B2"/>
    <w:p w:rsidR="005D26B2" w:rsidRPr="006B30D7" w:rsidRDefault="005D26B2" w:rsidP="00D74B73">
      <w:pPr>
        <w:ind w:firstLine="0"/>
      </w:pPr>
    </w:p>
    <w:p w:rsidR="005D26B2" w:rsidRDefault="005D26B2" w:rsidP="005D26B2">
      <w:pPr>
        <w:pStyle w:val="Default"/>
        <w:jc w:val="center"/>
        <w:rPr>
          <w:sz w:val="28"/>
          <w:szCs w:val="28"/>
        </w:rPr>
      </w:pPr>
      <w:r>
        <w:rPr>
          <w:sz w:val="28"/>
          <w:szCs w:val="28"/>
        </w:rPr>
        <w:br w:type="page"/>
      </w:r>
    </w:p>
    <w:p w:rsidR="00D74B73" w:rsidRPr="00D74B73" w:rsidRDefault="00D74B73" w:rsidP="00D74B73">
      <w:pPr>
        <w:ind w:firstLine="720"/>
        <w:jc w:val="center"/>
        <w:rPr>
          <w:b/>
        </w:rPr>
      </w:pPr>
      <w:r w:rsidRPr="00D74B73">
        <w:rPr>
          <w:b/>
        </w:rPr>
        <w:lastRenderedPageBreak/>
        <w:t>ВВЕДЕНИЕ</w:t>
      </w:r>
    </w:p>
    <w:p w:rsidR="005D26B2" w:rsidRPr="00E00F7F" w:rsidRDefault="005D26B2" w:rsidP="005D26B2">
      <w:pPr>
        <w:ind w:firstLine="720"/>
      </w:pPr>
      <w:r w:rsidRPr="00E00F7F">
        <w:t>Школьное образование должно соответствовать современному уровню развития науки, техники и культуры, отвечать задаче научно-технического прогресса. Прямое влияние на содержание общего образования имеет и современная тенденция усиления взаимосвязи наук, их интеграция с произво</w:t>
      </w:r>
      <w:r w:rsidRPr="00E00F7F">
        <w:t>д</w:t>
      </w:r>
      <w:r w:rsidRPr="00E00F7F">
        <w:t>ством. Межпредметные связи предполагают взаимную согласованность с</w:t>
      </w:r>
      <w:r w:rsidRPr="00E00F7F">
        <w:t>о</w:t>
      </w:r>
      <w:r w:rsidRPr="00E00F7F">
        <w:t>держания образования по различным учебным предметам, построение и о</w:t>
      </w:r>
      <w:r w:rsidRPr="00E00F7F">
        <w:t>т</w:t>
      </w:r>
      <w:r w:rsidRPr="00E00F7F">
        <w:t>бор материала, которые определяются как общими целями образования, так и оптимальным учётом учебно-воспитательных задач, обусловленных спец</w:t>
      </w:r>
      <w:r w:rsidRPr="00E00F7F">
        <w:t>и</w:t>
      </w:r>
      <w:r w:rsidRPr="00E00F7F">
        <w:t>фикой каждого учебного предмета, в нашем случае предмета ОБЖ. Термин интеграция в содержании образования означает объединение в известных пределах, в одном учебном предмете обобщённых знаний той или иной н</w:t>
      </w:r>
      <w:r w:rsidRPr="00E00F7F">
        <w:t>а</w:t>
      </w:r>
      <w:r w:rsidRPr="00E00F7F">
        <w:t>учной области.</w:t>
      </w:r>
    </w:p>
    <w:p w:rsidR="005D26B2" w:rsidRPr="00E00F7F" w:rsidRDefault="005D26B2" w:rsidP="005D26B2">
      <w:r w:rsidRPr="00E00F7F">
        <w:t>Следует заметить, что на современном этапе развития школы не сущес</w:t>
      </w:r>
      <w:r w:rsidRPr="00E00F7F">
        <w:t>т</w:t>
      </w:r>
      <w:r w:rsidRPr="00E00F7F">
        <w:t>вует единой системы межпредметных связей. Все это в целом и определяет основные проблемы реализации межпредметной интеграции в процессе об</w:t>
      </w:r>
      <w:r w:rsidRPr="00E00F7F">
        <w:t>у</w:t>
      </w:r>
      <w:r w:rsidRPr="00E00F7F">
        <w:t>чения основам безопасности жизнедеятельности.</w:t>
      </w:r>
    </w:p>
    <w:p w:rsidR="005D26B2" w:rsidRPr="00E00F7F" w:rsidRDefault="005D26B2" w:rsidP="005D26B2">
      <w:pPr>
        <w:ind w:firstLine="720"/>
      </w:pPr>
      <w:r w:rsidRPr="00E00F7F">
        <w:rPr>
          <w:b/>
          <w:i/>
        </w:rPr>
        <w:t>Актуальность данной работы</w:t>
      </w:r>
      <w:r w:rsidRPr="00E00F7F">
        <w:t xml:space="preserve">  связана с выявлением данных пр</w:t>
      </w:r>
      <w:r w:rsidRPr="00E00F7F">
        <w:t>о</w:t>
      </w:r>
      <w:r w:rsidRPr="00E00F7F">
        <w:t>блем, требующих  повышения мировоззренческой подготовки школьников и развития современного диалектического интегративного мышления учащи</w:t>
      </w:r>
      <w:r w:rsidRPr="00E00F7F">
        <w:t>х</w:t>
      </w:r>
      <w:r w:rsidRPr="00E00F7F">
        <w:t>ся на основе реализации дидактической системы межпредметных связей. Её актуальность продиктована новыми социальными запросами, предъявляем</w:t>
      </w:r>
      <w:r w:rsidRPr="00E00F7F">
        <w:t>ы</w:t>
      </w:r>
      <w:r w:rsidRPr="00E00F7F">
        <w:t>ми к школе.</w:t>
      </w:r>
    </w:p>
    <w:p w:rsidR="005D26B2" w:rsidRPr="00E00F7F" w:rsidRDefault="005D26B2" w:rsidP="005D26B2">
      <w:pPr>
        <w:shd w:val="clear" w:color="auto" w:fill="FFFFFF"/>
        <w:rPr>
          <w:color w:val="000000"/>
        </w:rPr>
      </w:pPr>
      <w:r w:rsidRPr="00E00F7F">
        <w:rPr>
          <w:b/>
          <w:bCs/>
          <w:i/>
          <w:iCs/>
          <w:color w:val="000000"/>
        </w:rPr>
        <w:t xml:space="preserve">Объектом исследования </w:t>
      </w:r>
      <w:r w:rsidRPr="00E00F7F">
        <w:rPr>
          <w:color w:val="000000"/>
        </w:rPr>
        <w:t xml:space="preserve"> являются проблемы, возникающие в  процессе обучения ОБЖ в общеобразовательной школе с ориентацией на формиров</w:t>
      </w:r>
      <w:r w:rsidRPr="00E00F7F">
        <w:rPr>
          <w:color w:val="000000"/>
        </w:rPr>
        <w:t>а</w:t>
      </w:r>
      <w:r w:rsidRPr="00E00F7F">
        <w:rPr>
          <w:color w:val="000000"/>
        </w:rPr>
        <w:t>ние у учащихся межпредметной структуры знаний.</w:t>
      </w:r>
    </w:p>
    <w:p w:rsidR="005D26B2" w:rsidRPr="00E00F7F" w:rsidRDefault="005D26B2" w:rsidP="005D26B2">
      <w:pPr>
        <w:shd w:val="clear" w:color="auto" w:fill="FFFFFF"/>
        <w:rPr>
          <w:color w:val="000000"/>
        </w:rPr>
      </w:pPr>
      <w:r w:rsidRPr="00E00F7F">
        <w:rPr>
          <w:b/>
          <w:bCs/>
          <w:i/>
          <w:iCs/>
          <w:color w:val="000000"/>
        </w:rPr>
        <w:t>Предметом исследования</w:t>
      </w:r>
      <w:r w:rsidRPr="00E00F7F">
        <w:rPr>
          <w:color w:val="000000"/>
        </w:rPr>
        <w:t> являлись методологические основы постро</w:t>
      </w:r>
      <w:r w:rsidRPr="00E00F7F">
        <w:rPr>
          <w:color w:val="000000"/>
        </w:rPr>
        <w:t>е</w:t>
      </w:r>
      <w:r w:rsidRPr="00E00F7F">
        <w:rPr>
          <w:color w:val="000000"/>
        </w:rPr>
        <w:t>ния и реализации системы межпредметных связей ОБЖ с циклом смежных дисциплин в условиях педагогической системы обучения.</w:t>
      </w:r>
    </w:p>
    <w:p w:rsidR="005D26B2" w:rsidRPr="00E00F7F" w:rsidRDefault="005D26B2" w:rsidP="005D26B2">
      <w:pPr>
        <w:shd w:val="clear" w:color="auto" w:fill="FFFFFF"/>
        <w:rPr>
          <w:color w:val="000000"/>
        </w:rPr>
      </w:pPr>
      <w:r w:rsidRPr="00E00F7F">
        <w:rPr>
          <w:b/>
          <w:bCs/>
          <w:i/>
          <w:iCs/>
          <w:color w:val="000000"/>
        </w:rPr>
        <w:lastRenderedPageBreak/>
        <w:t>Целью  исследования</w:t>
      </w:r>
      <w:r w:rsidR="002E3C6F">
        <w:rPr>
          <w:b/>
          <w:bCs/>
          <w:i/>
          <w:iCs/>
          <w:color w:val="000000"/>
        </w:rPr>
        <w:t>:</w:t>
      </w:r>
      <w:r w:rsidRPr="00C02E7D">
        <w:rPr>
          <w:color w:val="000000"/>
        </w:rPr>
        <w:t xml:space="preserve"> </w:t>
      </w:r>
      <w:r w:rsidR="002E3C6F">
        <w:t>выявить</w:t>
      </w:r>
      <w:r w:rsidRPr="00C02E7D">
        <w:t xml:space="preserve"> проблем</w:t>
      </w:r>
      <w:r w:rsidR="002E3C6F">
        <w:t>ы</w:t>
      </w:r>
      <w:r w:rsidRPr="00C02E7D">
        <w:t xml:space="preserve"> реализации межпредметной интеграции в процессе обучения основам безопасности жизнедеятельности</w:t>
      </w:r>
      <w:r w:rsidRPr="00C02E7D">
        <w:rPr>
          <w:color w:val="000000"/>
        </w:rPr>
        <w:t xml:space="preserve"> и раз</w:t>
      </w:r>
      <w:r w:rsidR="002E3C6F">
        <w:rPr>
          <w:color w:val="000000"/>
        </w:rPr>
        <w:t>работать</w:t>
      </w:r>
      <w:r w:rsidRPr="00C02E7D">
        <w:rPr>
          <w:color w:val="000000"/>
        </w:rPr>
        <w:t xml:space="preserve"> </w:t>
      </w:r>
      <w:r w:rsidR="002E3C6F">
        <w:rPr>
          <w:sz w:val="32"/>
          <w:szCs w:val="32"/>
        </w:rPr>
        <w:t>м</w:t>
      </w:r>
      <w:r w:rsidR="002E3C6F" w:rsidRPr="00123B9C">
        <w:rPr>
          <w:sz w:val="32"/>
          <w:szCs w:val="32"/>
        </w:rPr>
        <w:t>етодические рекомендации для учителей, содержащие межпредметную структуру занятий по ОБЖ</w:t>
      </w:r>
      <w:r w:rsidR="00BB2D32">
        <w:rPr>
          <w:sz w:val="32"/>
          <w:szCs w:val="32"/>
        </w:rPr>
        <w:t>.</w:t>
      </w:r>
      <w:r w:rsidR="002E3C6F" w:rsidRPr="00C02E7D">
        <w:rPr>
          <w:color w:val="000000"/>
        </w:rPr>
        <w:t xml:space="preserve"> </w:t>
      </w:r>
    </w:p>
    <w:p w:rsidR="005D26B2" w:rsidRPr="00E00F7F" w:rsidRDefault="005D26B2" w:rsidP="005D26B2">
      <w:pPr>
        <w:rPr>
          <w:b/>
          <w:i/>
          <w:color w:val="000000"/>
          <w:kern w:val="28"/>
        </w:rPr>
      </w:pPr>
      <w:r w:rsidRPr="00E00F7F">
        <w:rPr>
          <w:b/>
          <w:i/>
          <w:color w:val="000000"/>
        </w:rPr>
        <w:t>З</w:t>
      </w:r>
      <w:r w:rsidRPr="00E00F7F">
        <w:rPr>
          <w:b/>
          <w:i/>
          <w:color w:val="000000"/>
          <w:kern w:val="28"/>
        </w:rPr>
        <w:t>адачи работы:</w:t>
      </w:r>
      <w:r w:rsidRPr="00E00F7F">
        <w:rPr>
          <w:color w:val="000000"/>
          <w:kern w:val="28"/>
        </w:rPr>
        <w:t xml:space="preserve"> </w:t>
      </w:r>
      <w:r w:rsidRPr="00E00F7F">
        <w:rPr>
          <w:b/>
          <w:i/>
          <w:color w:val="000000"/>
          <w:kern w:val="28"/>
        </w:rPr>
        <w:t xml:space="preserve"> </w:t>
      </w:r>
    </w:p>
    <w:p w:rsidR="005D26B2" w:rsidRPr="00E00F7F" w:rsidRDefault="005D26B2" w:rsidP="005D26B2">
      <w:pPr>
        <w:pStyle w:val="ac"/>
        <w:numPr>
          <w:ilvl w:val="0"/>
          <w:numId w:val="7"/>
        </w:numPr>
        <w:rPr>
          <w:b/>
          <w:i/>
          <w:snapToGrid w:val="0"/>
          <w:kern w:val="28"/>
        </w:rPr>
      </w:pPr>
      <w:r w:rsidRPr="00E00F7F">
        <w:rPr>
          <w:snapToGrid w:val="0"/>
          <w:kern w:val="28"/>
        </w:rPr>
        <w:t>выявить</w:t>
      </w:r>
      <w:r w:rsidRPr="00E00F7F">
        <w:t xml:space="preserve"> проблемы реализации межпредметной интеграции в проце</w:t>
      </w:r>
      <w:r w:rsidRPr="00E00F7F">
        <w:t>с</w:t>
      </w:r>
      <w:r w:rsidRPr="00E00F7F">
        <w:t>се обучения ОБЖ;</w:t>
      </w:r>
    </w:p>
    <w:p w:rsidR="005D26B2" w:rsidRPr="00E00F7F" w:rsidRDefault="005D26B2" w:rsidP="005D26B2">
      <w:pPr>
        <w:pStyle w:val="ac"/>
        <w:numPr>
          <w:ilvl w:val="0"/>
          <w:numId w:val="7"/>
        </w:numPr>
        <w:rPr>
          <w:i/>
          <w:snapToGrid w:val="0"/>
          <w:kern w:val="28"/>
        </w:rPr>
      </w:pPr>
      <w:r w:rsidRPr="00E00F7F">
        <w:rPr>
          <w:bCs/>
          <w:color w:val="000000"/>
          <w:bdr w:val="none" w:sz="0" w:space="0" w:color="auto" w:frame="1"/>
        </w:rPr>
        <w:t>определить роль учителя в организации межпредметных связей</w:t>
      </w:r>
      <w:r>
        <w:rPr>
          <w:bCs/>
          <w:color w:val="000000"/>
          <w:bdr w:val="none" w:sz="0" w:space="0" w:color="auto" w:frame="1"/>
        </w:rPr>
        <w:t xml:space="preserve"> в процессе обучения предмету ОБЖ</w:t>
      </w:r>
      <w:r w:rsidRPr="00E00F7F">
        <w:rPr>
          <w:bCs/>
          <w:color w:val="000000"/>
          <w:bdr w:val="none" w:sz="0" w:space="0" w:color="auto" w:frame="1"/>
        </w:rPr>
        <w:t>;</w:t>
      </w:r>
    </w:p>
    <w:p w:rsidR="005D26B2" w:rsidRDefault="005D26B2" w:rsidP="005D26B2">
      <w:pPr>
        <w:pStyle w:val="ad"/>
        <w:numPr>
          <w:ilvl w:val="0"/>
          <w:numId w:val="7"/>
        </w:numPr>
        <w:spacing w:line="360" w:lineRule="auto"/>
        <w:jc w:val="both"/>
        <w:rPr>
          <w:rFonts w:ascii="Times New Roman" w:hAnsi="Times New Roman" w:cs="Times New Roman"/>
          <w:sz w:val="28"/>
          <w:szCs w:val="28"/>
        </w:rPr>
      </w:pPr>
      <w:r w:rsidRPr="00E00F7F">
        <w:rPr>
          <w:rFonts w:ascii="Times New Roman" w:hAnsi="Times New Roman" w:cs="Times New Roman"/>
          <w:sz w:val="28"/>
          <w:szCs w:val="28"/>
        </w:rPr>
        <w:t>представить для учителя ОБЖ межпредметную структуру учебных знаний;</w:t>
      </w:r>
    </w:p>
    <w:p w:rsidR="00AC3E16" w:rsidRPr="00AC3E16" w:rsidRDefault="00AC3E16" w:rsidP="005D26B2">
      <w:pPr>
        <w:pStyle w:val="ad"/>
        <w:numPr>
          <w:ilvl w:val="0"/>
          <w:numId w:val="7"/>
        </w:numPr>
        <w:spacing w:line="360" w:lineRule="auto"/>
        <w:jc w:val="both"/>
        <w:rPr>
          <w:rFonts w:ascii="Times New Roman" w:hAnsi="Times New Roman" w:cs="Times New Roman"/>
          <w:sz w:val="28"/>
          <w:szCs w:val="28"/>
        </w:rPr>
      </w:pPr>
      <w:r>
        <w:rPr>
          <w:rFonts w:ascii="Times New Roman" w:hAnsi="Times New Roman" w:cs="Times New Roman"/>
          <w:sz w:val="28"/>
          <w:szCs w:val="28"/>
        </w:rPr>
        <w:t>определить м</w:t>
      </w:r>
      <w:r w:rsidRPr="00AC3E16">
        <w:rPr>
          <w:rFonts w:ascii="Times New Roman" w:hAnsi="Times New Roman" w:cs="Times New Roman"/>
          <w:sz w:val="28"/>
          <w:szCs w:val="28"/>
        </w:rPr>
        <w:t>ежпредметные связи во внеклассной воспитательной работе по ОБЖ</w:t>
      </w:r>
      <w:r>
        <w:rPr>
          <w:rFonts w:ascii="Times New Roman" w:hAnsi="Times New Roman" w:cs="Times New Roman"/>
          <w:sz w:val="28"/>
          <w:szCs w:val="28"/>
        </w:rPr>
        <w:t>;</w:t>
      </w:r>
    </w:p>
    <w:p w:rsidR="005D26B2" w:rsidRPr="00E00F7F" w:rsidRDefault="005D26B2" w:rsidP="005D26B2">
      <w:pPr>
        <w:pStyle w:val="ad"/>
        <w:numPr>
          <w:ilvl w:val="0"/>
          <w:numId w:val="7"/>
        </w:numPr>
        <w:spacing w:line="360" w:lineRule="auto"/>
        <w:jc w:val="both"/>
        <w:rPr>
          <w:rFonts w:ascii="Times New Roman" w:hAnsi="Times New Roman" w:cs="Times New Roman"/>
          <w:sz w:val="28"/>
          <w:szCs w:val="28"/>
        </w:rPr>
      </w:pPr>
      <w:r w:rsidRPr="00E00F7F">
        <w:rPr>
          <w:rFonts w:ascii="Times New Roman" w:hAnsi="Times New Roman" w:cs="Times New Roman"/>
          <w:sz w:val="28"/>
          <w:szCs w:val="28"/>
        </w:rPr>
        <w:t>разработать методические рекомендации для учителей ОБЖ, соде</w:t>
      </w:r>
      <w:r w:rsidRPr="00E00F7F">
        <w:rPr>
          <w:rFonts w:ascii="Times New Roman" w:hAnsi="Times New Roman" w:cs="Times New Roman"/>
          <w:sz w:val="28"/>
          <w:szCs w:val="28"/>
        </w:rPr>
        <w:t>р</w:t>
      </w:r>
      <w:r w:rsidRPr="00E00F7F">
        <w:rPr>
          <w:rFonts w:ascii="Times New Roman" w:hAnsi="Times New Roman" w:cs="Times New Roman"/>
          <w:sz w:val="28"/>
          <w:szCs w:val="28"/>
        </w:rPr>
        <w:t>жащие межпредметную структуру занятий по ОБЖ.</w:t>
      </w:r>
    </w:p>
    <w:p w:rsidR="005D26B2" w:rsidRPr="00E00F7F" w:rsidRDefault="005D26B2" w:rsidP="005D26B2">
      <w:pPr>
        <w:rPr>
          <w:u w:val="single"/>
        </w:rPr>
      </w:pPr>
      <w:r w:rsidRPr="00E00F7F">
        <w:rPr>
          <w:iCs/>
          <w:color w:val="000000"/>
          <w:shd w:val="clear" w:color="auto" w:fill="FFFFFF"/>
        </w:rPr>
        <w:t>В процессе исследования использовались такие общенаучные методы как анализ и синтез, методы классификации.</w:t>
      </w:r>
    </w:p>
    <w:p w:rsidR="005D26B2" w:rsidRPr="00E00F7F" w:rsidRDefault="005D26B2" w:rsidP="005D26B2">
      <w:pPr>
        <w:pStyle w:val="ad"/>
        <w:spacing w:line="360" w:lineRule="auto"/>
        <w:ind w:firstLine="709"/>
        <w:jc w:val="both"/>
        <w:rPr>
          <w:rFonts w:ascii="Times New Roman" w:hAnsi="Times New Roman" w:cs="Times New Roman"/>
          <w:sz w:val="28"/>
          <w:szCs w:val="28"/>
        </w:rPr>
      </w:pPr>
      <w:r w:rsidRPr="00E00F7F">
        <w:rPr>
          <w:rFonts w:ascii="Times New Roman" w:hAnsi="Times New Roman" w:cs="Times New Roman"/>
          <w:b/>
          <w:i/>
          <w:sz w:val="28"/>
          <w:szCs w:val="28"/>
        </w:rPr>
        <w:t>Теоретическая значимость</w:t>
      </w:r>
      <w:r w:rsidRPr="00E00F7F">
        <w:rPr>
          <w:rFonts w:ascii="Times New Roman" w:hAnsi="Times New Roman" w:cs="Times New Roman"/>
          <w:sz w:val="28"/>
          <w:szCs w:val="28"/>
        </w:rPr>
        <w:t xml:space="preserve"> исследования состоит в выявлении возможных проблем в процессе реализации межпредметной интеграции в пр</w:t>
      </w:r>
      <w:r w:rsidRPr="00E00F7F">
        <w:rPr>
          <w:rFonts w:ascii="Times New Roman" w:hAnsi="Times New Roman" w:cs="Times New Roman"/>
          <w:sz w:val="28"/>
          <w:szCs w:val="28"/>
        </w:rPr>
        <w:t>о</w:t>
      </w:r>
      <w:r w:rsidRPr="00E00F7F">
        <w:rPr>
          <w:rFonts w:ascii="Times New Roman" w:hAnsi="Times New Roman" w:cs="Times New Roman"/>
          <w:sz w:val="28"/>
          <w:szCs w:val="28"/>
        </w:rPr>
        <w:t>цессе обучения ОБЖ, а также  определении статуса межпредметных связей в системе обучения ОБЖ как дидактического принципа, что существенно п</w:t>
      </w:r>
      <w:r w:rsidRPr="00E00F7F">
        <w:rPr>
          <w:rFonts w:ascii="Times New Roman" w:hAnsi="Times New Roman" w:cs="Times New Roman"/>
          <w:sz w:val="28"/>
          <w:szCs w:val="28"/>
        </w:rPr>
        <w:t>о</w:t>
      </w:r>
      <w:r w:rsidRPr="00E00F7F">
        <w:rPr>
          <w:rFonts w:ascii="Times New Roman" w:hAnsi="Times New Roman" w:cs="Times New Roman"/>
          <w:sz w:val="28"/>
          <w:szCs w:val="28"/>
        </w:rPr>
        <w:t>вышает их роль в современном образовательном пространстве.</w:t>
      </w:r>
    </w:p>
    <w:p w:rsidR="005D26B2" w:rsidRPr="00E00F7F" w:rsidRDefault="005D26B2" w:rsidP="005D26B2">
      <w:pPr>
        <w:pStyle w:val="ad"/>
        <w:spacing w:line="360" w:lineRule="auto"/>
        <w:ind w:firstLine="709"/>
        <w:jc w:val="both"/>
        <w:rPr>
          <w:rFonts w:ascii="Times New Roman" w:hAnsi="Times New Roman" w:cs="Times New Roman"/>
          <w:sz w:val="28"/>
          <w:szCs w:val="28"/>
        </w:rPr>
      </w:pPr>
      <w:r w:rsidRPr="00E00F7F">
        <w:rPr>
          <w:rFonts w:ascii="Times New Roman" w:hAnsi="Times New Roman" w:cs="Times New Roman"/>
          <w:b/>
          <w:i/>
          <w:sz w:val="28"/>
          <w:szCs w:val="28"/>
        </w:rPr>
        <w:t>Практическая значимость</w:t>
      </w:r>
      <w:r w:rsidRPr="00E00F7F">
        <w:rPr>
          <w:rFonts w:ascii="Times New Roman" w:hAnsi="Times New Roman" w:cs="Times New Roman"/>
          <w:sz w:val="28"/>
          <w:szCs w:val="28"/>
        </w:rPr>
        <w:t xml:space="preserve"> исследования заключается в разработке рекомендаций для учителей ОБЖ, способствующих реализации в их практ</w:t>
      </w:r>
      <w:r w:rsidRPr="00E00F7F">
        <w:rPr>
          <w:rFonts w:ascii="Times New Roman" w:hAnsi="Times New Roman" w:cs="Times New Roman"/>
          <w:sz w:val="28"/>
          <w:szCs w:val="28"/>
        </w:rPr>
        <w:t>и</w:t>
      </w:r>
      <w:r w:rsidRPr="00E00F7F">
        <w:rPr>
          <w:rFonts w:ascii="Times New Roman" w:hAnsi="Times New Roman" w:cs="Times New Roman"/>
          <w:sz w:val="28"/>
          <w:szCs w:val="28"/>
        </w:rPr>
        <w:t>ческой деятельности принципа межпредметной интеграции в процессе об</w:t>
      </w:r>
      <w:r w:rsidRPr="00E00F7F">
        <w:rPr>
          <w:rFonts w:ascii="Times New Roman" w:hAnsi="Times New Roman" w:cs="Times New Roman"/>
          <w:sz w:val="28"/>
          <w:szCs w:val="28"/>
        </w:rPr>
        <w:t>у</w:t>
      </w:r>
      <w:r w:rsidRPr="00E00F7F">
        <w:rPr>
          <w:rFonts w:ascii="Times New Roman" w:hAnsi="Times New Roman" w:cs="Times New Roman"/>
          <w:sz w:val="28"/>
          <w:szCs w:val="28"/>
        </w:rPr>
        <w:t>чения ОБЖ.</w:t>
      </w:r>
    </w:p>
    <w:p w:rsidR="005D26B2" w:rsidRPr="00E00F7F" w:rsidRDefault="005D26B2" w:rsidP="005D26B2">
      <w:r w:rsidRPr="00E00F7F">
        <w:br w:type="page"/>
      </w:r>
    </w:p>
    <w:p w:rsidR="00DA1AB9" w:rsidRDefault="00D74B73" w:rsidP="00DA1AB9">
      <w:pPr>
        <w:pStyle w:val="Default"/>
        <w:spacing w:line="360" w:lineRule="auto"/>
        <w:ind w:left="480"/>
        <w:jc w:val="center"/>
        <w:rPr>
          <w:sz w:val="28"/>
          <w:szCs w:val="28"/>
        </w:rPr>
      </w:pPr>
      <w:r w:rsidRPr="005D26B2">
        <w:rPr>
          <w:sz w:val="28"/>
          <w:szCs w:val="28"/>
        </w:rPr>
        <w:lastRenderedPageBreak/>
        <w:t xml:space="preserve">Глава </w:t>
      </w:r>
      <w:r w:rsidRPr="005D26B2">
        <w:rPr>
          <w:sz w:val="28"/>
          <w:szCs w:val="28"/>
          <w:lang w:val="en-US"/>
        </w:rPr>
        <w:t>I</w:t>
      </w:r>
      <w:r>
        <w:t xml:space="preserve">.  </w:t>
      </w:r>
      <w:r w:rsidRPr="005D26B2">
        <w:rPr>
          <w:sz w:val="28"/>
          <w:szCs w:val="28"/>
        </w:rPr>
        <w:t>П</w:t>
      </w:r>
      <w:r>
        <w:rPr>
          <w:sz w:val="28"/>
          <w:szCs w:val="28"/>
        </w:rPr>
        <w:t>РОБЛЕМЫ РЕАЛИЗАЦИИ МЕЖПРЕДМЕТЫХ  СВЯЗЕЙ В ПРОЦЕССЕ ОБУЧЕНИЯ ОСНОВАМ БЕЗОПАСНОСТИ</w:t>
      </w:r>
    </w:p>
    <w:p w:rsidR="00D74B73" w:rsidRPr="005D26B2" w:rsidRDefault="00D74B73" w:rsidP="00DA1AB9">
      <w:pPr>
        <w:pStyle w:val="Default"/>
        <w:spacing w:line="360" w:lineRule="auto"/>
        <w:ind w:left="480"/>
        <w:jc w:val="center"/>
        <w:rPr>
          <w:sz w:val="28"/>
          <w:szCs w:val="28"/>
        </w:rPr>
      </w:pPr>
      <w:r>
        <w:rPr>
          <w:sz w:val="28"/>
          <w:szCs w:val="28"/>
        </w:rPr>
        <w:t>ЖИЗНЕДЕЯТЕЛЬНОСТИ</w:t>
      </w:r>
    </w:p>
    <w:p w:rsidR="00DA1AB9" w:rsidRPr="00DA1AB9" w:rsidRDefault="005D26B2" w:rsidP="00DA1AB9">
      <w:pPr>
        <w:pStyle w:val="Default"/>
        <w:numPr>
          <w:ilvl w:val="0"/>
          <w:numId w:val="23"/>
        </w:numPr>
        <w:spacing w:line="360" w:lineRule="auto"/>
        <w:jc w:val="center"/>
        <w:rPr>
          <w:bCs/>
          <w:sz w:val="32"/>
          <w:szCs w:val="32"/>
          <w:bdr w:val="none" w:sz="0" w:space="0" w:color="auto" w:frame="1"/>
        </w:rPr>
      </w:pPr>
      <w:r w:rsidRPr="00411A60">
        <w:rPr>
          <w:sz w:val="32"/>
          <w:szCs w:val="32"/>
        </w:rPr>
        <w:t>Противоречия в теории и практике межпредметных</w:t>
      </w:r>
    </w:p>
    <w:p w:rsidR="00875D5D" w:rsidRPr="00875D5D" w:rsidRDefault="00875D5D" w:rsidP="00875D5D">
      <w:pPr>
        <w:textAlignment w:val="top"/>
        <w:rPr>
          <w:color w:val="000000"/>
        </w:rPr>
      </w:pPr>
      <w:r w:rsidRPr="00875D5D">
        <w:rPr>
          <w:color w:val="000000"/>
        </w:rPr>
        <w:t>.</w:t>
      </w:r>
    </w:p>
    <w:p w:rsidR="00875D5D" w:rsidRPr="00875D5D" w:rsidRDefault="00875D5D" w:rsidP="00875D5D">
      <w:pPr>
        <w:textAlignment w:val="top"/>
        <w:rPr>
          <w:color w:val="000000"/>
        </w:rPr>
      </w:pPr>
      <w:r w:rsidRPr="00875D5D">
        <w:rPr>
          <w:color w:val="000000"/>
        </w:rPr>
        <w:t>Межпредметные связи играют существенную роль в формировании зн</w:t>
      </w:r>
      <w:r w:rsidRPr="00875D5D">
        <w:rPr>
          <w:color w:val="000000"/>
        </w:rPr>
        <w:t>а</w:t>
      </w:r>
      <w:r w:rsidRPr="00875D5D">
        <w:rPr>
          <w:color w:val="000000"/>
        </w:rPr>
        <w:t xml:space="preserve">ний и умений у учащихся при изучении многих учебных предметов, в том числе и ОБЖ. </w:t>
      </w:r>
      <w:r w:rsidR="008379B3">
        <w:rPr>
          <w:color w:val="000000"/>
        </w:rPr>
        <w:t>Ш</w:t>
      </w:r>
      <w:r w:rsidRPr="00875D5D">
        <w:rPr>
          <w:color w:val="000000"/>
        </w:rPr>
        <w:t xml:space="preserve">ирокое использование межпредметных связей позволяет формировать у учащихся </w:t>
      </w:r>
      <w:r>
        <w:rPr>
          <w:color w:val="000000"/>
        </w:rPr>
        <w:t>умение</w:t>
      </w:r>
      <w:r w:rsidRPr="00875D5D">
        <w:rPr>
          <w:color w:val="000000"/>
        </w:rPr>
        <w:t xml:space="preserve"> устанавливать и объяснять пр</w:t>
      </w:r>
      <w:r w:rsidRPr="00875D5D">
        <w:rPr>
          <w:color w:val="000000"/>
        </w:rPr>
        <w:t>и</w:t>
      </w:r>
      <w:r w:rsidRPr="00875D5D">
        <w:rPr>
          <w:color w:val="000000"/>
        </w:rPr>
        <w:t>чинно-следственные связи явлений различной природы, систематизировать и обобщать знания об общем объекте изучения, решать задачи, требующие комплексного применения знаний, полученных при изучении разных пре</w:t>
      </w:r>
      <w:r w:rsidRPr="00875D5D">
        <w:rPr>
          <w:color w:val="000000"/>
        </w:rPr>
        <w:t>д</w:t>
      </w:r>
      <w:r w:rsidRPr="00875D5D">
        <w:rPr>
          <w:color w:val="000000"/>
        </w:rPr>
        <w:t>метов естественного цикла</w:t>
      </w:r>
    </w:p>
    <w:p w:rsidR="00875D5D" w:rsidRPr="00875D5D" w:rsidRDefault="00875D5D" w:rsidP="00875D5D">
      <w:pPr>
        <w:shd w:val="clear" w:color="auto" w:fill="FFFFFF"/>
        <w:textAlignment w:val="baseline"/>
        <w:rPr>
          <w:color w:val="000000"/>
        </w:rPr>
      </w:pPr>
      <w:r w:rsidRPr="00875D5D">
        <w:rPr>
          <w:color w:val="000000"/>
        </w:rPr>
        <w:t>Проблеме межпредметных связей в педагогике всегда уделялось дост</w:t>
      </w:r>
      <w:r w:rsidRPr="00875D5D">
        <w:rPr>
          <w:color w:val="000000"/>
        </w:rPr>
        <w:t>а</w:t>
      </w:r>
      <w:r w:rsidRPr="00875D5D">
        <w:rPr>
          <w:color w:val="000000"/>
        </w:rPr>
        <w:t>точно много внимания. О необходимости учета взаимосвязи между предм</w:t>
      </w:r>
      <w:r w:rsidRPr="00875D5D">
        <w:rPr>
          <w:color w:val="000000"/>
        </w:rPr>
        <w:t>е</w:t>
      </w:r>
      <w:r w:rsidRPr="00875D5D">
        <w:rPr>
          <w:color w:val="000000"/>
        </w:rPr>
        <w:t>тами говорилось еще в трудах выдающихся педагогов XVII--XIX вв. Я.А. Каменского, Д. Локка, И.Г. Песталлоцци, И.Ф. Гербарта, А. Дистервега и других, а также в трудах русских просветителей XIX-XX вв. В.Г. Белинского, В.Д. Одоевского, К.Д. Ушинского. Новая волна интереса к этой проблеме появилась во второй половине пр</w:t>
      </w:r>
      <w:r w:rsidRPr="00875D5D">
        <w:rPr>
          <w:color w:val="000000"/>
        </w:rPr>
        <w:t>о</w:t>
      </w:r>
      <w:r w:rsidRPr="00875D5D">
        <w:rPr>
          <w:color w:val="000000"/>
        </w:rPr>
        <w:t>шлого столетия и не спадает по настоящее время.</w:t>
      </w:r>
      <w:r w:rsidRPr="00875D5D">
        <w:rPr>
          <w:rFonts w:ascii="Arial" w:hAnsi="Arial" w:cs="Arial"/>
          <w:color w:val="000000"/>
          <w:sz w:val="15"/>
          <w:szCs w:val="15"/>
        </w:rPr>
        <w:t xml:space="preserve"> </w:t>
      </w:r>
      <w:r w:rsidRPr="00875D5D">
        <w:rPr>
          <w:color w:val="000000"/>
        </w:rPr>
        <w:t>В настоящее время, пожалуй, нет необходимости доказывать важность межпредметных связей в процессе преподавания. Современный этап разв</w:t>
      </w:r>
      <w:r w:rsidRPr="00875D5D">
        <w:rPr>
          <w:color w:val="000000"/>
        </w:rPr>
        <w:t>и</w:t>
      </w:r>
      <w:r w:rsidRPr="00875D5D">
        <w:rPr>
          <w:color w:val="000000"/>
        </w:rPr>
        <w:t>тия науки характеризуется взаимопроникновением наук друг в друга.</w:t>
      </w:r>
    </w:p>
    <w:p w:rsidR="00875D5D" w:rsidRPr="00875D5D" w:rsidRDefault="00875D5D" w:rsidP="00875D5D">
      <w:pPr>
        <w:shd w:val="clear" w:color="auto" w:fill="FFFFFF"/>
        <w:textAlignment w:val="baseline"/>
        <w:rPr>
          <w:color w:val="000000"/>
        </w:rPr>
      </w:pPr>
      <w:r w:rsidRPr="00875D5D">
        <w:rPr>
          <w:color w:val="000000"/>
        </w:rPr>
        <w:t>Связь между учебными предметами является, прежде всего, отражением объективно существующей связи между отдел</w:t>
      </w:r>
      <w:r w:rsidRPr="00875D5D">
        <w:rPr>
          <w:color w:val="000000"/>
        </w:rPr>
        <w:t>ь</w:t>
      </w:r>
      <w:r w:rsidRPr="00875D5D">
        <w:rPr>
          <w:color w:val="000000"/>
        </w:rPr>
        <w:t xml:space="preserve">ными науками и связи наук с техникой, с практической деятельностью людей, определяет роль изучаемого предмета в будущей жизни. Межпредметные связи являются конкретным выражением интеграционных процессов, происходящих сегодня в науке и в </w:t>
      </w:r>
      <w:r w:rsidRPr="00875D5D">
        <w:rPr>
          <w:color w:val="000000"/>
        </w:rPr>
        <w:lastRenderedPageBreak/>
        <w:t>жизни общества. Эти связи играют важную роль в повышении практической и научно-теоретической подготовки обучающихся</w:t>
      </w:r>
      <w:r w:rsidR="008379B3">
        <w:rPr>
          <w:color w:val="000000"/>
        </w:rPr>
        <w:t>.</w:t>
      </w:r>
      <w:r w:rsidRPr="00875D5D">
        <w:rPr>
          <w:color w:val="000000"/>
        </w:rPr>
        <w:t xml:space="preserve"> Все разделы ОБЖ лог</w:t>
      </w:r>
      <w:r w:rsidRPr="00875D5D">
        <w:rPr>
          <w:color w:val="000000"/>
        </w:rPr>
        <w:t>и</w:t>
      </w:r>
      <w:r w:rsidRPr="00875D5D">
        <w:rPr>
          <w:color w:val="000000"/>
        </w:rPr>
        <w:t>чески взаимосвязаны и взаимообусловлены не только между собой, но и с другими общеобр</w:t>
      </w:r>
      <w:r w:rsidRPr="00875D5D">
        <w:rPr>
          <w:color w:val="000000"/>
        </w:rPr>
        <w:t>а</w:t>
      </w:r>
      <w:r w:rsidRPr="00875D5D">
        <w:rPr>
          <w:color w:val="000000"/>
        </w:rPr>
        <w:t>зовательными предметами, таким образом можно сказать, что ОБЖ – самый интегрируемый предмет.</w:t>
      </w:r>
    </w:p>
    <w:p w:rsidR="00875D5D" w:rsidRPr="00875D5D" w:rsidRDefault="00875D5D" w:rsidP="00875D5D">
      <w:pPr>
        <w:textAlignment w:val="top"/>
        <w:rPr>
          <w:color w:val="000000"/>
        </w:rPr>
      </w:pPr>
      <w:r w:rsidRPr="00875D5D">
        <w:rPr>
          <w:color w:val="000000"/>
        </w:rPr>
        <w:t>Использование межпредметных связей в учебном процессе школы выдвигает проблему не только конструирования разнопре</w:t>
      </w:r>
      <w:r w:rsidRPr="00875D5D">
        <w:rPr>
          <w:color w:val="000000"/>
        </w:rPr>
        <w:t>д</w:t>
      </w:r>
      <w:r w:rsidRPr="00875D5D">
        <w:rPr>
          <w:color w:val="000000"/>
        </w:rPr>
        <w:t>метного содержания учебного материала, но и формирования специального представления у уч</w:t>
      </w:r>
      <w:r w:rsidRPr="00875D5D">
        <w:rPr>
          <w:color w:val="000000"/>
        </w:rPr>
        <w:t>а</w:t>
      </w:r>
      <w:r w:rsidRPr="00875D5D">
        <w:rPr>
          <w:color w:val="000000"/>
        </w:rPr>
        <w:t>щихся о самом принципе, механизме межпредметного переноса знаний и умений, чтобы учащиеся могли усвоить не только результаты интеграции знаний, но и деятел</w:t>
      </w:r>
      <w:r w:rsidRPr="00875D5D">
        <w:rPr>
          <w:color w:val="000000"/>
        </w:rPr>
        <w:t>ь</w:t>
      </w:r>
      <w:r w:rsidRPr="00875D5D">
        <w:rPr>
          <w:color w:val="000000"/>
        </w:rPr>
        <w:t>ность по установлению межпредметных связей.</w:t>
      </w:r>
    </w:p>
    <w:p w:rsidR="00875D5D" w:rsidRPr="008379B3" w:rsidRDefault="008379B3" w:rsidP="008379B3">
      <w:pPr>
        <w:rPr>
          <w:color w:val="000000"/>
        </w:rPr>
      </w:pPr>
      <w:r w:rsidRPr="008379B3">
        <w:rPr>
          <w:color w:val="000000"/>
        </w:rPr>
        <w:t>К сожалению, следует констатировать, что единой системы межпре</w:t>
      </w:r>
      <w:r w:rsidRPr="008379B3">
        <w:rPr>
          <w:color w:val="000000"/>
        </w:rPr>
        <w:t>д</w:t>
      </w:r>
      <w:r w:rsidRPr="008379B3">
        <w:rPr>
          <w:color w:val="000000"/>
        </w:rPr>
        <w:t>метных связей на современном этапе развития школы пока не существует. Все это в целом и определяет комплексную проблему межпредметных св</w:t>
      </w:r>
      <w:r w:rsidRPr="008379B3">
        <w:rPr>
          <w:color w:val="000000"/>
        </w:rPr>
        <w:t>я</w:t>
      </w:r>
      <w:r w:rsidRPr="008379B3">
        <w:rPr>
          <w:color w:val="000000"/>
        </w:rPr>
        <w:t xml:space="preserve">зей, </w:t>
      </w:r>
      <w:r>
        <w:rPr>
          <w:color w:val="000000"/>
        </w:rPr>
        <w:t xml:space="preserve">связанную </w:t>
      </w:r>
      <w:r w:rsidRPr="008379B3">
        <w:rPr>
          <w:color w:val="000000"/>
        </w:rPr>
        <w:t>с требованиями повышения мировоззренческой подготовки школьников и развития современного диалектического интегративного мы</w:t>
      </w:r>
      <w:r w:rsidRPr="008379B3">
        <w:rPr>
          <w:color w:val="000000"/>
        </w:rPr>
        <w:t>ш</w:t>
      </w:r>
      <w:r w:rsidRPr="008379B3">
        <w:rPr>
          <w:color w:val="000000"/>
        </w:rPr>
        <w:t>ления учащихся на основе реализации дидактической системы межпредметных св</w:t>
      </w:r>
      <w:r w:rsidRPr="008379B3">
        <w:rPr>
          <w:color w:val="000000"/>
        </w:rPr>
        <w:t>я</w:t>
      </w:r>
      <w:r w:rsidRPr="008379B3">
        <w:rPr>
          <w:color w:val="000000"/>
        </w:rPr>
        <w:t>зей</w:t>
      </w:r>
      <w:r>
        <w:rPr>
          <w:color w:val="000000"/>
        </w:rPr>
        <w:t>.</w:t>
      </w:r>
    </w:p>
    <w:p w:rsidR="005D26B2" w:rsidRPr="00684195" w:rsidRDefault="005D26B2" w:rsidP="005D26B2">
      <w:r w:rsidRPr="00684195">
        <w:t>В настоящее время в теории и практике межпредметных связей сущес</w:t>
      </w:r>
      <w:r w:rsidRPr="00684195">
        <w:t>т</w:t>
      </w:r>
      <w:r w:rsidRPr="00684195">
        <w:t>вует ряд противоречий:</w:t>
      </w:r>
    </w:p>
    <w:p w:rsidR="005D26B2" w:rsidRPr="00684195" w:rsidRDefault="005D26B2" w:rsidP="005D26B2">
      <w:r>
        <w:t xml:space="preserve">а) </w:t>
      </w:r>
      <w:r w:rsidRPr="00684195">
        <w:t xml:space="preserve"> между потребностью включения естественнонаучных дисциплин и, в частности, ОБЖ, в целостную систему образования и традиционной ориент</w:t>
      </w:r>
      <w:r w:rsidRPr="00684195">
        <w:t>а</w:t>
      </w:r>
      <w:r w:rsidRPr="00684195">
        <w:t>цией учебных предметов на узкопредметное научение школьников в отрыве от целостной естественнонаучной структуры, в рамках которой формируется мировоззрение современного человека;</w:t>
      </w:r>
    </w:p>
    <w:p w:rsidR="005D26B2" w:rsidRPr="00684195" w:rsidRDefault="005D26B2" w:rsidP="005D26B2">
      <w:r>
        <w:t xml:space="preserve">б) </w:t>
      </w:r>
      <w:r w:rsidRPr="00684195">
        <w:t>между многообразием практических попыток интеграции и дифф</w:t>
      </w:r>
      <w:r w:rsidRPr="00684195">
        <w:t>е</w:t>
      </w:r>
      <w:r w:rsidRPr="00684195">
        <w:t>ренциации учебных дисциплин главным образом через введение дополн</w:t>
      </w:r>
      <w:r w:rsidRPr="00684195">
        <w:t>и</w:t>
      </w:r>
      <w:r w:rsidRPr="00684195">
        <w:t xml:space="preserve">тельных спецкурсов, предметов, факультативов и т.д. и отсутствием </w:t>
      </w:r>
      <w:r w:rsidRPr="00684195">
        <w:lastRenderedPageBreak/>
        <w:t>целос</w:t>
      </w:r>
      <w:r w:rsidRPr="00684195">
        <w:t>т</w:t>
      </w:r>
      <w:r w:rsidRPr="00684195">
        <w:t>ной концепции, раскрывающей сущностные признаки феномена межпре</w:t>
      </w:r>
      <w:r w:rsidRPr="00684195">
        <w:t>д</w:t>
      </w:r>
      <w:r w:rsidRPr="00684195">
        <w:t>метных связей и определяющей возможность и целесообразность интеграции и дифференциации учебных знаний в процессе преподавания наук гуман</w:t>
      </w:r>
      <w:r w:rsidRPr="00684195">
        <w:t>и</w:t>
      </w:r>
      <w:r w:rsidRPr="00684195">
        <w:t>тарного и естественнонаучного циклов;</w:t>
      </w:r>
    </w:p>
    <w:p w:rsidR="005D26B2" w:rsidRPr="00C14478" w:rsidRDefault="005D26B2" w:rsidP="00C14478">
      <w:r>
        <w:t xml:space="preserve">в) </w:t>
      </w:r>
      <w:r w:rsidRPr="00684195">
        <w:t>между представлениями о развивающем обучении как новой целос</w:t>
      </w:r>
      <w:r w:rsidRPr="00684195">
        <w:t>т</w:t>
      </w:r>
      <w:r w:rsidRPr="00684195">
        <w:t>ной образовательной концепции, предполагающей изменение психики, со</w:t>
      </w:r>
      <w:r w:rsidRPr="00684195">
        <w:t>з</w:t>
      </w:r>
      <w:r w:rsidRPr="00684195">
        <w:t xml:space="preserve">нания и деятельности учителя и учащегося, а, значит, и приоритетных целей, содержания и технологии современного образования, и бытующим в </w:t>
      </w:r>
      <w:r w:rsidRPr="00C14478">
        <w:t>масс</w:t>
      </w:r>
      <w:r w:rsidRPr="00C14478">
        <w:t>о</w:t>
      </w:r>
      <w:r w:rsidRPr="00C14478">
        <w:t>вой практике мнением о том, что любое обучение является развивающим;</w:t>
      </w:r>
    </w:p>
    <w:p w:rsidR="00C14478" w:rsidRPr="00C14478" w:rsidRDefault="005D26B2" w:rsidP="00C14478">
      <w:pPr>
        <w:pStyle w:val="af"/>
        <w:spacing w:before="0" w:beforeAutospacing="0" w:after="0" w:afterAutospacing="0" w:line="360" w:lineRule="auto"/>
        <w:jc w:val="both"/>
        <w:rPr>
          <w:sz w:val="28"/>
          <w:szCs w:val="28"/>
        </w:rPr>
      </w:pPr>
      <w:r w:rsidRPr="00C14478">
        <w:rPr>
          <w:sz w:val="28"/>
          <w:szCs w:val="28"/>
        </w:rPr>
        <w:t>г) между необходимостью формирования у учащихся современного н</w:t>
      </w:r>
      <w:r w:rsidRPr="00C14478">
        <w:rPr>
          <w:sz w:val="28"/>
          <w:szCs w:val="28"/>
        </w:rPr>
        <w:t>а</w:t>
      </w:r>
      <w:r w:rsidRPr="00C14478">
        <w:rPr>
          <w:sz w:val="28"/>
          <w:szCs w:val="28"/>
        </w:rPr>
        <w:t>учного стиля мышления и отсутствием соответствующего дидактического обеспечения.</w:t>
      </w:r>
      <w:r w:rsidR="00C14478" w:rsidRPr="00C14478">
        <w:rPr>
          <w:sz w:val="28"/>
          <w:szCs w:val="28"/>
        </w:rPr>
        <w:t xml:space="preserve"> </w:t>
      </w:r>
    </w:p>
    <w:p w:rsidR="00C14478" w:rsidRPr="00C14478" w:rsidRDefault="00C14478" w:rsidP="00C14478">
      <w:pPr>
        <w:pStyle w:val="af"/>
        <w:spacing w:before="0" w:beforeAutospacing="0" w:after="0" w:afterAutospacing="0" w:line="360" w:lineRule="auto"/>
        <w:ind w:firstLine="720"/>
        <w:jc w:val="both"/>
        <w:rPr>
          <w:color w:val="000000"/>
          <w:sz w:val="28"/>
          <w:szCs w:val="28"/>
        </w:rPr>
      </w:pPr>
      <w:r w:rsidRPr="00C14478">
        <w:rPr>
          <w:color w:val="000000"/>
          <w:sz w:val="28"/>
          <w:szCs w:val="28"/>
        </w:rPr>
        <w:t>Разрешение этих противоречий</w:t>
      </w:r>
      <w:r>
        <w:rPr>
          <w:color w:val="000000"/>
          <w:sz w:val="28"/>
          <w:szCs w:val="28"/>
        </w:rPr>
        <w:t xml:space="preserve"> </w:t>
      </w:r>
      <w:r w:rsidRPr="00C14478">
        <w:rPr>
          <w:color w:val="000000"/>
          <w:sz w:val="28"/>
          <w:szCs w:val="28"/>
        </w:rPr>
        <w:t>возможно только за счет разработки необходимых для этих целей дидактических средств, главным из которых является дидактическая система межпредметных связей, позволяющая формировать межпредметную структуру учебных знаний и осуществляемая как в рамках классно-урочной системы обучения, так и при проведении различных видов внеклассных занятий.</w:t>
      </w:r>
      <w:r>
        <w:rPr>
          <w:color w:val="000000"/>
          <w:sz w:val="28"/>
          <w:szCs w:val="28"/>
        </w:rPr>
        <w:t xml:space="preserve"> </w:t>
      </w:r>
      <w:r w:rsidRPr="00C14478">
        <w:rPr>
          <w:color w:val="000000"/>
          <w:sz w:val="28"/>
          <w:szCs w:val="28"/>
        </w:rPr>
        <w:t>Содержание такой системы должно определяться следующими факторами:</w:t>
      </w:r>
    </w:p>
    <w:p w:rsidR="00C14478" w:rsidRDefault="00C14478" w:rsidP="00C14478">
      <w:pPr>
        <w:pStyle w:val="af"/>
        <w:spacing w:before="0" w:beforeAutospacing="0" w:after="0" w:afterAutospacing="0" w:line="360" w:lineRule="auto"/>
        <w:jc w:val="both"/>
        <w:rPr>
          <w:color w:val="000000"/>
          <w:sz w:val="28"/>
          <w:szCs w:val="28"/>
        </w:rPr>
      </w:pPr>
      <w:r>
        <w:rPr>
          <w:color w:val="000000"/>
          <w:sz w:val="28"/>
          <w:szCs w:val="28"/>
        </w:rPr>
        <w:t xml:space="preserve">- </w:t>
      </w:r>
      <w:r w:rsidRPr="00C14478">
        <w:rPr>
          <w:color w:val="000000"/>
          <w:sz w:val="28"/>
          <w:szCs w:val="28"/>
        </w:rPr>
        <w:t xml:space="preserve">требованием формирования современного диалектического интегративного типа мышления; </w:t>
      </w:r>
    </w:p>
    <w:p w:rsidR="00C14478" w:rsidRPr="00C14478" w:rsidRDefault="00C14478" w:rsidP="00C14478">
      <w:pPr>
        <w:pStyle w:val="af"/>
        <w:spacing w:before="0" w:beforeAutospacing="0" w:after="0" w:afterAutospacing="0" w:line="360" w:lineRule="auto"/>
        <w:jc w:val="both"/>
        <w:rPr>
          <w:color w:val="000000"/>
          <w:sz w:val="28"/>
          <w:szCs w:val="28"/>
        </w:rPr>
      </w:pPr>
      <w:r>
        <w:rPr>
          <w:color w:val="000000"/>
          <w:sz w:val="28"/>
          <w:szCs w:val="28"/>
        </w:rPr>
        <w:t xml:space="preserve">-  </w:t>
      </w:r>
      <w:r w:rsidRPr="00C14478">
        <w:rPr>
          <w:color w:val="000000"/>
          <w:sz w:val="28"/>
          <w:szCs w:val="28"/>
        </w:rPr>
        <w:t>необходимостью разработки дидактики межпредметных связей;</w:t>
      </w:r>
    </w:p>
    <w:p w:rsidR="00C14478" w:rsidRDefault="00C14478" w:rsidP="00C14478">
      <w:pPr>
        <w:pStyle w:val="af"/>
        <w:spacing w:before="0" w:beforeAutospacing="0" w:after="0" w:afterAutospacing="0" w:line="360" w:lineRule="auto"/>
        <w:jc w:val="both"/>
        <w:rPr>
          <w:color w:val="000000"/>
          <w:sz w:val="28"/>
          <w:szCs w:val="28"/>
        </w:rPr>
      </w:pPr>
      <w:r w:rsidRPr="00C14478">
        <w:rPr>
          <w:color w:val="000000"/>
          <w:sz w:val="28"/>
          <w:szCs w:val="28"/>
        </w:rPr>
        <w:t>теоретическим осмыслением функций межпредметных связей в новых условиях обучения;</w:t>
      </w:r>
    </w:p>
    <w:p w:rsidR="00C14478" w:rsidRPr="00C14478" w:rsidRDefault="00C14478" w:rsidP="00C14478">
      <w:pPr>
        <w:pStyle w:val="af"/>
        <w:spacing w:before="0" w:beforeAutospacing="0" w:after="0" w:afterAutospacing="0" w:line="360" w:lineRule="auto"/>
        <w:jc w:val="both"/>
        <w:rPr>
          <w:color w:val="000000"/>
          <w:sz w:val="28"/>
          <w:szCs w:val="28"/>
        </w:rPr>
      </w:pPr>
      <w:r>
        <w:rPr>
          <w:color w:val="000000"/>
          <w:sz w:val="28"/>
          <w:szCs w:val="28"/>
        </w:rPr>
        <w:t xml:space="preserve">- </w:t>
      </w:r>
      <w:r w:rsidRPr="00C14478">
        <w:rPr>
          <w:color w:val="000000"/>
          <w:sz w:val="28"/>
          <w:szCs w:val="28"/>
        </w:rPr>
        <w:t>возможностью разрешения указанных противоречий в системе современного образования.</w:t>
      </w:r>
    </w:p>
    <w:p w:rsidR="005D26B2" w:rsidRPr="00C14478" w:rsidRDefault="005D26B2" w:rsidP="00C14478"/>
    <w:p w:rsidR="005D26B2" w:rsidRPr="00684195" w:rsidRDefault="00C14478" w:rsidP="005D26B2">
      <w:r>
        <w:lastRenderedPageBreak/>
        <w:t>В</w:t>
      </w:r>
      <w:r w:rsidRPr="00684195">
        <w:t xml:space="preserve"> системе современного образования</w:t>
      </w:r>
      <w:r>
        <w:t xml:space="preserve"> м</w:t>
      </w:r>
      <w:r w:rsidR="005D26B2">
        <w:t xml:space="preserve">ожно </w:t>
      </w:r>
      <w:r w:rsidR="005D26B2" w:rsidRPr="00684195">
        <w:t xml:space="preserve">выделить </w:t>
      </w:r>
      <w:r w:rsidR="005D26B2" w:rsidRPr="001C1E4F">
        <w:rPr>
          <w:b/>
        </w:rPr>
        <w:t>теоретические</w:t>
      </w:r>
      <w:r w:rsidR="005D26B2" w:rsidRPr="00684195">
        <w:t xml:space="preserve"> и </w:t>
      </w:r>
      <w:r w:rsidR="005D26B2" w:rsidRPr="001C1E4F">
        <w:rPr>
          <w:b/>
        </w:rPr>
        <w:t xml:space="preserve">практические </w:t>
      </w:r>
      <w:r w:rsidR="005D26B2" w:rsidRPr="00684195">
        <w:t>проблемы межпре</w:t>
      </w:r>
      <w:r w:rsidR="005D26B2" w:rsidRPr="00684195">
        <w:t>д</w:t>
      </w:r>
      <w:r w:rsidR="005D26B2" w:rsidRPr="00684195">
        <w:t>метных связей.</w:t>
      </w:r>
    </w:p>
    <w:p w:rsidR="005D26B2" w:rsidRPr="00684195" w:rsidRDefault="005D26B2" w:rsidP="005D26B2">
      <w:pPr>
        <w:ind w:firstLine="0"/>
      </w:pPr>
      <w:r w:rsidRPr="00684195">
        <w:t xml:space="preserve">К </w:t>
      </w:r>
      <w:r w:rsidRPr="001C1E4F">
        <w:rPr>
          <w:b/>
        </w:rPr>
        <w:t>теоретическим</w:t>
      </w:r>
      <w:r w:rsidRPr="00684195">
        <w:t xml:space="preserve"> относ</w:t>
      </w:r>
      <w:r>
        <w:t>ятся</w:t>
      </w:r>
      <w:r w:rsidRPr="00684195">
        <w:t>:</w:t>
      </w:r>
    </w:p>
    <w:p w:rsidR="005D26B2" w:rsidRPr="00684195" w:rsidRDefault="005D26B2" w:rsidP="005D26B2">
      <w:r>
        <w:t>1.</w:t>
      </w:r>
      <w:r w:rsidRPr="00684195">
        <w:t xml:space="preserve"> отсутствие единой общепринятой точки зрения на статус межпре</w:t>
      </w:r>
      <w:r w:rsidRPr="00684195">
        <w:t>д</w:t>
      </w:r>
      <w:r w:rsidRPr="00684195">
        <w:t>метных связей в обучении ОБЖ, связанной с возникновением в настоящее время различных педагогических систем (модульное, продуктивное, пр</w:t>
      </w:r>
      <w:r w:rsidRPr="00684195">
        <w:t>о</w:t>
      </w:r>
      <w:r w:rsidRPr="00684195">
        <w:t>блемное, развивающее обучение);</w:t>
      </w:r>
    </w:p>
    <w:p w:rsidR="005D26B2" w:rsidRPr="00684195" w:rsidRDefault="005D26B2" w:rsidP="005D26B2">
      <w:r>
        <w:t>2.</w:t>
      </w:r>
      <w:r w:rsidRPr="00684195">
        <w:t xml:space="preserve"> неопределенность сущностных, нормативных и процессуальных функций межпредметных связей на занятиях по ОБЖ;</w:t>
      </w:r>
    </w:p>
    <w:p w:rsidR="005D26B2" w:rsidRPr="00684195" w:rsidRDefault="005D26B2" w:rsidP="005D26B2">
      <w:r>
        <w:t>3.</w:t>
      </w:r>
      <w:r w:rsidRPr="00684195">
        <w:t xml:space="preserve"> недостаточная разработанность типологии межпредметных связей, учитывающей в основном традиционную систему обучения ОБЖ;</w:t>
      </w:r>
    </w:p>
    <w:p w:rsidR="005D26B2" w:rsidRPr="00684195" w:rsidRDefault="005D26B2" w:rsidP="005D26B2">
      <w:r>
        <w:t>4.</w:t>
      </w:r>
      <w:r w:rsidRPr="00684195">
        <w:t xml:space="preserve"> отсутствие в интегральной педагогической модели развивающего обучения целостной дидактической модели, построенной на базе межпре</w:t>
      </w:r>
      <w:r w:rsidRPr="00684195">
        <w:t>д</w:t>
      </w:r>
      <w:r w:rsidRPr="00684195">
        <w:t>метной структуры знаний.</w:t>
      </w:r>
    </w:p>
    <w:p w:rsidR="005D26B2" w:rsidRPr="00684195" w:rsidRDefault="005D26B2" w:rsidP="005D26B2">
      <w:pPr>
        <w:ind w:firstLine="0"/>
      </w:pPr>
      <w:r w:rsidRPr="001C1E4F">
        <w:rPr>
          <w:b/>
        </w:rPr>
        <w:t>К практическим</w:t>
      </w:r>
      <w:r>
        <w:t xml:space="preserve"> проблемам относятся</w:t>
      </w:r>
      <w:r w:rsidRPr="00684195">
        <w:t>:</w:t>
      </w:r>
    </w:p>
    <w:p w:rsidR="005D26B2" w:rsidRPr="00684195" w:rsidRDefault="005D26B2" w:rsidP="005D26B2">
      <w:pPr>
        <w:ind w:left="567" w:firstLine="0"/>
      </w:pPr>
      <w:r>
        <w:t>-</w:t>
      </w:r>
      <w:r w:rsidRPr="00684195">
        <w:t xml:space="preserve"> нарушение единого общеобразовательного пространства;</w:t>
      </w:r>
    </w:p>
    <w:p w:rsidR="005D26B2" w:rsidRPr="00684195" w:rsidRDefault="005D26B2" w:rsidP="005D26B2">
      <w:pPr>
        <w:ind w:left="567" w:firstLine="0"/>
      </w:pPr>
      <w:r w:rsidRPr="00684195">
        <w:t>- предоставление школам права самим определять учебные планы и пр</w:t>
      </w:r>
      <w:r w:rsidRPr="00684195">
        <w:t>о</w:t>
      </w:r>
      <w:r w:rsidRPr="00684195">
        <w:t>граммы по ОБЖ, приводящее к тому, что содержание обучения нередко оказывается без опоры на научно-обоснованные критерии;</w:t>
      </w:r>
    </w:p>
    <w:p w:rsidR="00C14478" w:rsidRDefault="005D26B2" w:rsidP="00C14478">
      <w:pPr>
        <w:ind w:left="567" w:firstLine="0"/>
      </w:pPr>
      <w:r w:rsidRPr="00684195">
        <w:t xml:space="preserve">- чрезмерное увлечение инновациями и рассогласованность в </w:t>
      </w:r>
      <w:r w:rsidRPr="00C14478">
        <w:t>препод</w:t>
      </w:r>
      <w:r w:rsidRPr="00C14478">
        <w:t>а</w:t>
      </w:r>
      <w:r w:rsidRPr="00C14478">
        <w:t>вании ОБЖ, приводящие к перегрузке учеников и отсутствию предста</w:t>
      </w:r>
      <w:r w:rsidRPr="00C14478">
        <w:t>в</w:t>
      </w:r>
      <w:r w:rsidRPr="00C14478">
        <w:t>лений о взаимосвязях процессов и явлений окружающего мира;</w:t>
      </w:r>
    </w:p>
    <w:p w:rsidR="00C14478" w:rsidRPr="00C14478" w:rsidRDefault="005D26B2" w:rsidP="00C14478">
      <w:pPr>
        <w:ind w:left="567" w:firstLine="0"/>
      </w:pPr>
      <w:r w:rsidRPr="00C14478">
        <w:t>- отсутствие межпредметной структуры учебных знаний в педагогич</w:t>
      </w:r>
      <w:r w:rsidRPr="00C14478">
        <w:t>е</w:t>
      </w:r>
      <w:r w:rsidRPr="00C14478">
        <w:t>ском арсенале самого учителя по ОБЖ.</w:t>
      </w:r>
      <w:r w:rsidR="00C14478" w:rsidRPr="00C14478">
        <w:t xml:space="preserve"> </w:t>
      </w:r>
    </w:p>
    <w:p w:rsidR="005D26B2" w:rsidRPr="00A66554" w:rsidRDefault="00C14478" w:rsidP="00A66554">
      <w:pPr>
        <w:pStyle w:val="af"/>
        <w:spacing w:before="0" w:beforeAutospacing="0" w:after="0" w:afterAutospacing="0" w:line="360" w:lineRule="auto"/>
        <w:ind w:firstLine="567"/>
        <w:jc w:val="both"/>
        <w:rPr>
          <w:color w:val="000000"/>
          <w:sz w:val="28"/>
          <w:szCs w:val="28"/>
        </w:rPr>
      </w:pPr>
      <w:r>
        <w:rPr>
          <w:color w:val="000000"/>
          <w:sz w:val="28"/>
          <w:szCs w:val="28"/>
        </w:rPr>
        <w:t xml:space="preserve">Все вышеперечисленные </w:t>
      </w:r>
      <w:r w:rsidR="00A66554">
        <w:rPr>
          <w:color w:val="000000"/>
          <w:sz w:val="28"/>
          <w:szCs w:val="28"/>
        </w:rPr>
        <w:t>проблемы помогают понять,</w:t>
      </w:r>
      <w:r>
        <w:rPr>
          <w:color w:val="000000"/>
          <w:sz w:val="28"/>
          <w:szCs w:val="28"/>
        </w:rPr>
        <w:t xml:space="preserve"> </w:t>
      </w:r>
      <w:r w:rsidRPr="00C14478">
        <w:rPr>
          <w:color w:val="000000"/>
          <w:sz w:val="28"/>
          <w:szCs w:val="28"/>
        </w:rPr>
        <w:t xml:space="preserve"> что реализация межпредметных связей в теории и практике современного образования требует многоаспектного подхода, синтеза и обобщения накопленных ра</w:t>
      </w:r>
      <w:r w:rsidR="00A66554">
        <w:rPr>
          <w:color w:val="000000"/>
          <w:sz w:val="28"/>
          <w:szCs w:val="28"/>
        </w:rPr>
        <w:t>нее идей и практических решений, построения единой дидактической системы межпредметных связей.</w:t>
      </w:r>
    </w:p>
    <w:p w:rsidR="00DA1AB9" w:rsidRDefault="00DA1AB9" w:rsidP="00DA1AB9">
      <w:pPr>
        <w:jc w:val="center"/>
        <w:rPr>
          <w:sz w:val="32"/>
          <w:szCs w:val="32"/>
        </w:rPr>
      </w:pPr>
      <w:r w:rsidRPr="00DA1AB9">
        <w:rPr>
          <w:sz w:val="32"/>
          <w:szCs w:val="32"/>
        </w:rPr>
        <w:lastRenderedPageBreak/>
        <w:t>2.</w:t>
      </w:r>
      <w:r w:rsidRPr="00DA1AB9">
        <w:rPr>
          <w:bCs/>
          <w:sz w:val="32"/>
          <w:szCs w:val="32"/>
          <w:bdr w:val="none" w:sz="0" w:space="0" w:color="auto" w:frame="1"/>
        </w:rPr>
        <w:t xml:space="preserve"> </w:t>
      </w:r>
      <w:r w:rsidRPr="00DA1AB9">
        <w:rPr>
          <w:sz w:val="32"/>
          <w:szCs w:val="32"/>
        </w:rPr>
        <w:t xml:space="preserve">Дидактическая система межпредметных связей – </w:t>
      </w:r>
    </w:p>
    <w:p w:rsidR="00DA1AB9" w:rsidRPr="00DA1AB9" w:rsidRDefault="00DA1AB9" w:rsidP="00DA1AB9">
      <w:pPr>
        <w:jc w:val="center"/>
        <w:rPr>
          <w:sz w:val="32"/>
          <w:szCs w:val="32"/>
        </w:rPr>
      </w:pPr>
      <w:r w:rsidRPr="00DA1AB9">
        <w:rPr>
          <w:sz w:val="32"/>
          <w:szCs w:val="32"/>
        </w:rPr>
        <w:t>как вариант решения проблемы межпредметной интеграции</w:t>
      </w:r>
    </w:p>
    <w:p w:rsidR="005D26B2" w:rsidRPr="00684195" w:rsidRDefault="005D26B2" w:rsidP="005D26B2">
      <w:r w:rsidRPr="00684195">
        <w:t xml:space="preserve">Разрешение </w:t>
      </w:r>
      <w:r>
        <w:t xml:space="preserve">изложенных в предыдущей главе </w:t>
      </w:r>
      <w:r w:rsidRPr="00684195">
        <w:t xml:space="preserve"> противоречий</w:t>
      </w:r>
      <w:r>
        <w:t xml:space="preserve"> </w:t>
      </w:r>
      <w:r w:rsidRPr="00684195">
        <w:t xml:space="preserve"> возможно только за счет разработки необходимых для этих целей дидактических средств, главным из которых является дидактическая система межпредме</w:t>
      </w:r>
      <w:r w:rsidRPr="00684195">
        <w:t>т</w:t>
      </w:r>
      <w:r w:rsidRPr="00684195">
        <w:t>ных связей, позволяющая формировать межпредметную структуру учебных знаний и осуществляемая как в рамках классно-урочной системы обучения, так и при проведении различных видов внеклассных занятий.</w:t>
      </w:r>
    </w:p>
    <w:p w:rsidR="005D26B2" w:rsidRPr="00684195" w:rsidRDefault="005D26B2" w:rsidP="005D26B2">
      <w:r w:rsidRPr="00684195">
        <w:t>Содержание такой системы должно определяться следующими факт</w:t>
      </w:r>
      <w:r w:rsidRPr="00684195">
        <w:t>о</w:t>
      </w:r>
      <w:r w:rsidRPr="00684195">
        <w:t>рами:</w:t>
      </w:r>
    </w:p>
    <w:p w:rsidR="005D26B2" w:rsidRDefault="005D26B2" w:rsidP="005D26B2">
      <w:pPr>
        <w:pStyle w:val="ac"/>
        <w:numPr>
          <w:ilvl w:val="0"/>
          <w:numId w:val="10"/>
        </w:numPr>
      </w:pPr>
      <w:r w:rsidRPr="00684195">
        <w:t>требованием формирования современного диалектического инт</w:t>
      </w:r>
      <w:r w:rsidRPr="00684195">
        <w:t>е</w:t>
      </w:r>
      <w:r w:rsidRPr="00684195">
        <w:t>гративного типа мышления;</w:t>
      </w:r>
    </w:p>
    <w:p w:rsidR="005D26B2" w:rsidRPr="00684195" w:rsidRDefault="005D26B2" w:rsidP="005D26B2">
      <w:pPr>
        <w:pStyle w:val="ac"/>
        <w:numPr>
          <w:ilvl w:val="0"/>
          <w:numId w:val="10"/>
        </w:numPr>
      </w:pPr>
      <w:r w:rsidRPr="00684195">
        <w:t xml:space="preserve"> необходимостью разработки дидактики межпредметных связей;</w:t>
      </w:r>
    </w:p>
    <w:p w:rsidR="005D26B2" w:rsidRPr="00684195" w:rsidRDefault="005D26B2" w:rsidP="005D26B2">
      <w:pPr>
        <w:pStyle w:val="ac"/>
        <w:numPr>
          <w:ilvl w:val="0"/>
          <w:numId w:val="10"/>
        </w:numPr>
      </w:pPr>
      <w:r w:rsidRPr="00684195">
        <w:t>теоретическим осмыслением функций межпредметных связей в новых условиях обучения;</w:t>
      </w:r>
    </w:p>
    <w:p w:rsidR="005D26B2" w:rsidRPr="00684195" w:rsidRDefault="005D26B2" w:rsidP="005D26B2">
      <w:pPr>
        <w:pStyle w:val="ac"/>
        <w:numPr>
          <w:ilvl w:val="0"/>
          <w:numId w:val="10"/>
        </w:numPr>
      </w:pPr>
      <w:r w:rsidRPr="00684195">
        <w:t>возможностью разрешения указанных противоречий в системе с</w:t>
      </w:r>
      <w:r w:rsidRPr="00684195">
        <w:t>о</w:t>
      </w:r>
      <w:r w:rsidRPr="00684195">
        <w:t>временного образования.</w:t>
      </w:r>
    </w:p>
    <w:p w:rsidR="00B82AA6" w:rsidRPr="00B82AA6" w:rsidRDefault="00B82AA6" w:rsidP="00B82AA6">
      <w:r w:rsidRPr="00B82AA6">
        <w:t xml:space="preserve">Решение разных по содержанию межпредметных проблем предполагает организацию учебного процесса как дидактической системы. В дидактике сложилось представление о дидактической системе как о системе принципов организации учебного материала и учебного процесса (Л.В.Занков, М.И.Махмутов). Дидактическая система, направленная на решение межпредметной комплексной учебной проблемы, ограничена содержательно-временными и предметными рамками. Её организация подчиняется принципам проблемности, коллективности, комплексности. Проблемность означает систематическое решение межпредметных познавательных задач, коллективность – организацию коллективной деятельности учителей и учащихся при выдвижении и решении таких задач, комплексность – </w:t>
      </w:r>
      <w:r w:rsidRPr="00B82AA6">
        <w:lastRenderedPageBreak/>
        <w:t>осуществление в единстве различных видов и функций межпредметных связей.</w:t>
      </w:r>
    </w:p>
    <w:p w:rsidR="00B82AA6" w:rsidRPr="00B82AA6" w:rsidRDefault="00B82AA6" w:rsidP="00B82AA6">
      <w:r w:rsidRPr="00B82AA6">
        <w:t>Межпредметные связи составляют важнейший фактор перестройки содержательно-логической структуры учебного материала с позиции мировоззренческих идей. Возможны три дидактических варианта перестройки учебного материала предметов на основе принципа проблемности при осуществлении межпредметных связей: тематический, проблемно-тематический, широкий проблемный.</w:t>
      </w:r>
    </w:p>
    <w:p w:rsidR="00B82AA6" w:rsidRPr="00B82AA6" w:rsidRDefault="00B82AA6" w:rsidP="00B82AA6">
      <w:r w:rsidRPr="00B82AA6">
        <w:t>Тематический подход – это использование межпредметных познавательных задач, проблемных вопросов, заданий для раскрытия ведущих идей и основных понятий учебной темы курса. При этом сохраняется заданная в программах логическая структура материала, в которой благодаря ретроспективности и перспективности межпредметным связям возникают новые компоненты знаний, новые их связи локального характера. Перестройка учебного материала ограничивается отдельными уроками или их фрагментами. Тематический подход обеспечивает органическое единство конкретного и абстрактного в усвоении знаний. При переходе от одной учебной темы к другой происходит развитие межпредметных связей и знания учащихся приобретают всё большую степень обобщённости, глубины, мобильности, повышается их мировоззренческое значение.</w:t>
      </w:r>
    </w:p>
    <w:p w:rsidR="00B82AA6" w:rsidRPr="00B82AA6" w:rsidRDefault="00B82AA6" w:rsidP="00B82AA6">
      <w:r w:rsidRPr="00B82AA6">
        <w:t xml:space="preserve">Проблемно-тематический подход – это выдвижение общей для учебной темы межпредметной проблемы и её поэтапное решение на уроках темы. При проблемном подходе основной единицей учебного познания становятся учебная проблема с её логикой решения. Перестройка учебной мировоззренческой идеи, отражённой в межпредметной проблеме, охватывает почти все уроки темы. Логика решения учебной проблемы требует широкого использования внутрипредметных связей, которые повышают уровень обобщённости предметных знаний и обеспечивают </w:t>
      </w:r>
      <w:r w:rsidRPr="00B82AA6">
        <w:lastRenderedPageBreak/>
        <w:t>включение не только понятийных, но и теоретических, философских, идейных межпредметных связей.</w:t>
      </w:r>
    </w:p>
    <w:p w:rsidR="00B82AA6" w:rsidRPr="00B82AA6" w:rsidRDefault="00B82AA6" w:rsidP="00B82AA6">
      <w:r w:rsidRPr="00B82AA6">
        <w:t>Широкий проблемный подход – это выдвижение общей для ряда учебных предметов и тем межпредметной проблемы и её последовательное решение в индивидуальной или коллективной работе учителей. Широкие межпредметные проблемы отражают общие для предметов учебно-воспитательные задачи и требуют взаимодействия учителей в создании общей программы учебного процесса как дидактической системы, в планировании уроков, раскрывающих общую проблему. Организация учебного процесса включает этапы:</w:t>
      </w:r>
    </w:p>
    <w:p w:rsidR="00B82AA6" w:rsidRPr="00B82AA6" w:rsidRDefault="00B82AA6" w:rsidP="00B82AA6">
      <w:pPr>
        <w:ind w:left="567" w:firstLine="0"/>
      </w:pPr>
      <w:r w:rsidRPr="00B82AA6">
        <w:t>1. создание общей программы, определяющей основные направления в содержании, методах и формах учебной работы на уроках по предметам, между которыми устанавливаются связи;</w:t>
      </w:r>
    </w:p>
    <w:p w:rsidR="00B82AA6" w:rsidRPr="00B82AA6" w:rsidRDefault="00B82AA6" w:rsidP="00B82AA6">
      <w:pPr>
        <w:ind w:left="567" w:firstLine="0"/>
      </w:pPr>
      <w:r w:rsidRPr="00B82AA6">
        <w:t>2. конкретизация общей программы на отдельных уроках и темах смежных курсов, определение динамики межпредметных познавательных задач по этапам решения проблемы;</w:t>
      </w:r>
    </w:p>
    <w:p w:rsidR="00B82AA6" w:rsidRPr="00B82AA6" w:rsidRDefault="00B82AA6" w:rsidP="00B82AA6">
      <w:pPr>
        <w:ind w:left="567" w:firstLine="0"/>
      </w:pPr>
      <w:r w:rsidRPr="00B82AA6">
        <w:t>3. осуществление программы обучения, введения корректив на основе обратной связи путём взаимоконтроля учителей разных курсов.</w:t>
      </w:r>
    </w:p>
    <w:p w:rsidR="005D26B2" w:rsidRPr="00684195" w:rsidRDefault="00B82AA6" w:rsidP="00853AD1">
      <w:r w:rsidRPr="00B82AA6">
        <w:t>Создание общей программы в свою очередь предполагает: 1) выбор учебной проблемы мировоззренческого характера; 2)определение системы межпредметных понятий, раскрывающих содержание проблемы, установление взаимосвязей межлу ними и последовательности введения в разных предметах; 3) выделение ступеней решения проблемы через более частые проблемные вопросы, развивающие определённые понятия на конкретном учебном материале разных курсов; 4) разработка основных этапов познавательной деятельности учащихся, формируемых межпредметных умений и общего направления методики обучения в работе учителей; 5) установление системы предметных уроков, связанных логикой решения межпредметной проблемы.</w:t>
      </w:r>
    </w:p>
    <w:p w:rsidR="00DA1AB9" w:rsidRPr="00DA1AB9" w:rsidRDefault="00DA1AB9" w:rsidP="00DA1AB9">
      <w:pPr>
        <w:pStyle w:val="ac"/>
        <w:numPr>
          <w:ilvl w:val="0"/>
          <w:numId w:val="23"/>
        </w:numPr>
        <w:shd w:val="clear" w:color="auto" w:fill="FFFFFF"/>
        <w:jc w:val="center"/>
        <w:textAlignment w:val="baseline"/>
        <w:rPr>
          <w:bCs/>
          <w:sz w:val="32"/>
          <w:szCs w:val="32"/>
          <w:bdr w:val="none" w:sz="0" w:space="0" w:color="auto" w:frame="1"/>
        </w:rPr>
      </w:pPr>
      <w:r w:rsidRPr="00DA1AB9">
        <w:rPr>
          <w:bCs/>
          <w:sz w:val="32"/>
          <w:szCs w:val="32"/>
          <w:bdr w:val="none" w:sz="0" w:space="0" w:color="auto" w:frame="1"/>
        </w:rPr>
        <w:lastRenderedPageBreak/>
        <w:t>Роль учителя в организации межпредметных связей в</w:t>
      </w:r>
    </w:p>
    <w:p w:rsidR="00DA1AB9" w:rsidRPr="00DA1AB9" w:rsidRDefault="00DA1AB9" w:rsidP="00DA1AB9">
      <w:pPr>
        <w:pStyle w:val="ac"/>
        <w:shd w:val="clear" w:color="auto" w:fill="FFFFFF"/>
        <w:ind w:left="1440" w:firstLine="0"/>
        <w:jc w:val="center"/>
        <w:textAlignment w:val="baseline"/>
        <w:rPr>
          <w:color w:val="000000"/>
          <w:sz w:val="32"/>
          <w:szCs w:val="32"/>
        </w:rPr>
      </w:pPr>
      <w:r w:rsidRPr="00DA1AB9">
        <w:rPr>
          <w:bCs/>
          <w:sz w:val="32"/>
          <w:szCs w:val="32"/>
          <w:bdr w:val="none" w:sz="0" w:space="0" w:color="auto" w:frame="1"/>
        </w:rPr>
        <w:t>процессе обучения предмету ОБЖ</w:t>
      </w:r>
    </w:p>
    <w:p w:rsidR="005D26B2" w:rsidRPr="00A629E4" w:rsidRDefault="005D26B2" w:rsidP="005D26B2">
      <w:pPr>
        <w:shd w:val="clear" w:color="auto" w:fill="FFFFFF"/>
        <w:ind w:firstLine="720"/>
        <w:textAlignment w:val="baseline"/>
        <w:rPr>
          <w:color w:val="000000"/>
        </w:rPr>
      </w:pPr>
      <w:r w:rsidRPr="00A629E4">
        <w:rPr>
          <w:color w:val="000000"/>
        </w:rPr>
        <w:t>Обучение – двусторонний процесс. Даже искусственно ограничив его лишь информационной стороной, можно показать, что деятельность учителя и учеников неодинаковы. Учитель преподает обучающимся знания, выявляет логические связи между отдельными частями содержания, показывает возможности использования этих связей для приобретения новых знаний. Уч</w:t>
      </w:r>
      <w:r w:rsidRPr="00A629E4">
        <w:rPr>
          <w:color w:val="000000"/>
        </w:rPr>
        <w:t>е</w:t>
      </w:r>
      <w:r w:rsidRPr="00A629E4">
        <w:rPr>
          <w:color w:val="000000"/>
        </w:rPr>
        <w:t>ник же осваивает эти знания, приобретает индивидуальный опыт познания, учится самостоятельно применять знания. Процесс познания обучающимися протекает под руководством учителя, что ещё раз подчёркивает различие в</w:t>
      </w:r>
      <w:r w:rsidRPr="00A629E4">
        <w:rPr>
          <w:color w:val="000000"/>
        </w:rPr>
        <w:t>и</w:t>
      </w:r>
      <w:r w:rsidRPr="00A629E4">
        <w:rPr>
          <w:color w:val="000000"/>
        </w:rPr>
        <w:t>дов их деятельности.</w:t>
      </w:r>
    </w:p>
    <w:p w:rsidR="005D26B2" w:rsidRPr="00A629E4" w:rsidRDefault="005D26B2" w:rsidP="005D26B2">
      <w:pPr>
        <w:shd w:val="clear" w:color="auto" w:fill="FFFFFF"/>
        <w:ind w:firstLine="0"/>
        <w:textAlignment w:val="baseline"/>
        <w:rPr>
          <w:color w:val="000000"/>
        </w:rPr>
      </w:pPr>
      <w:r w:rsidRPr="00A629E4">
        <w:rPr>
          <w:color w:val="000000"/>
        </w:rPr>
        <w:t>Выделяют два этапа на пути установления межпредметных связей:</w:t>
      </w:r>
    </w:p>
    <w:p w:rsidR="005D26B2" w:rsidRPr="00211677" w:rsidRDefault="005D26B2" w:rsidP="005D26B2">
      <w:pPr>
        <w:pStyle w:val="ac"/>
        <w:shd w:val="clear" w:color="auto" w:fill="FFFFFF"/>
        <w:ind w:firstLine="0"/>
        <w:textAlignment w:val="baseline"/>
        <w:rPr>
          <w:color w:val="000000"/>
        </w:rPr>
      </w:pPr>
      <w:r w:rsidRPr="00211677">
        <w:rPr>
          <w:color w:val="000000"/>
        </w:rPr>
        <w:t>I – начальный, или подготовительный, - приуроченный к началу изуч</w:t>
      </w:r>
      <w:r w:rsidRPr="00211677">
        <w:rPr>
          <w:color w:val="000000"/>
        </w:rPr>
        <w:t>е</w:t>
      </w:r>
      <w:r w:rsidRPr="00211677">
        <w:rPr>
          <w:color w:val="000000"/>
        </w:rPr>
        <w:t>ния учебной темы на широкой межпредметной основе.</w:t>
      </w:r>
    </w:p>
    <w:p w:rsidR="005D26B2" w:rsidRPr="00211677" w:rsidRDefault="005D26B2" w:rsidP="005D26B2">
      <w:pPr>
        <w:pStyle w:val="ac"/>
        <w:shd w:val="clear" w:color="auto" w:fill="FFFFFF"/>
        <w:ind w:firstLine="0"/>
        <w:textAlignment w:val="baseline"/>
        <w:rPr>
          <w:color w:val="000000"/>
        </w:rPr>
      </w:pPr>
      <w:r w:rsidRPr="00211677">
        <w:rPr>
          <w:color w:val="000000"/>
        </w:rPr>
        <w:t>II – основной, представляющий непосредственное раскрытие ведущих положений темы на межпредметной основе.</w:t>
      </w:r>
    </w:p>
    <w:p w:rsidR="005D26B2" w:rsidRPr="00A629E4" w:rsidRDefault="005D26B2" w:rsidP="005D26B2">
      <w:pPr>
        <w:shd w:val="clear" w:color="auto" w:fill="FFFFFF"/>
        <w:ind w:firstLine="0"/>
        <w:textAlignment w:val="baseline"/>
        <w:rPr>
          <w:color w:val="000000"/>
        </w:rPr>
      </w:pPr>
      <w:r w:rsidRPr="00A629E4">
        <w:rPr>
          <w:color w:val="000000"/>
        </w:rPr>
        <w:t>Суть этих этапов заключается в следующем:</w:t>
      </w:r>
    </w:p>
    <w:p w:rsidR="005D26B2" w:rsidRPr="001C1E4F" w:rsidRDefault="005D26B2" w:rsidP="005D26B2">
      <w:pPr>
        <w:shd w:val="clear" w:color="auto" w:fill="FFFFFF"/>
        <w:ind w:firstLine="480"/>
        <w:textAlignment w:val="baseline"/>
        <w:rPr>
          <w:color w:val="000000"/>
        </w:rPr>
      </w:pPr>
      <w:r w:rsidRPr="001C1E4F">
        <w:rPr>
          <w:color w:val="000000"/>
        </w:rPr>
        <w:t>Первый, подготовительный этап - обеспечивает общую ориентацию об</w:t>
      </w:r>
      <w:r w:rsidRPr="001C1E4F">
        <w:rPr>
          <w:color w:val="000000"/>
        </w:rPr>
        <w:t>у</w:t>
      </w:r>
      <w:r w:rsidRPr="001C1E4F">
        <w:rPr>
          <w:color w:val="000000"/>
        </w:rPr>
        <w:t>чающихся в содержании учебной темы, их психологическую готовность к изучению учебной темы на межпредметной основе. С этой целью в начале её изучения ведётся работа, которая подводит обучающихся к осознанию инт</w:t>
      </w:r>
      <w:r w:rsidRPr="001C1E4F">
        <w:rPr>
          <w:color w:val="000000"/>
        </w:rPr>
        <w:t>е</w:t>
      </w:r>
      <w:r w:rsidRPr="001C1E4F">
        <w:rPr>
          <w:color w:val="000000"/>
        </w:rPr>
        <w:t>гративного характера содержания темы, к необходимости при раскрытии её ведущих положений использовать знания из других предметов, а также к п</w:t>
      </w:r>
      <w:r w:rsidRPr="001C1E4F">
        <w:rPr>
          <w:color w:val="000000"/>
        </w:rPr>
        <w:t>о</w:t>
      </w:r>
      <w:r w:rsidRPr="001C1E4F">
        <w:rPr>
          <w:color w:val="000000"/>
        </w:rPr>
        <w:t xml:space="preserve">ниманию того, как должна быть организована для этого работа. В результате учитель вместе с учениками определяет перспективный план изучения темы на широкой межпредметной основе. Так в период проведения месячника по ОБЖ, были запланированы интегрированные уроки: ОБЖ и биология, ОБЖ и география, ОБЖ и история, внеклассное мероприятие с </w:t>
      </w:r>
      <w:r w:rsidRPr="001C1E4F">
        <w:rPr>
          <w:color w:val="000000"/>
        </w:rPr>
        <w:lastRenderedPageBreak/>
        <w:t>использованием пр</w:t>
      </w:r>
      <w:r w:rsidRPr="001C1E4F">
        <w:rPr>
          <w:color w:val="000000"/>
        </w:rPr>
        <w:t>е</w:t>
      </w:r>
      <w:r w:rsidRPr="001C1E4F">
        <w:rPr>
          <w:color w:val="000000"/>
        </w:rPr>
        <w:t>зентаций и проектных работ, которые выполнили учащиеся.</w:t>
      </w:r>
    </w:p>
    <w:p w:rsidR="005D26B2" w:rsidRPr="001C1E4F" w:rsidRDefault="005D26B2" w:rsidP="005D26B2">
      <w:pPr>
        <w:shd w:val="clear" w:color="auto" w:fill="FFFFFF"/>
        <w:ind w:firstLine="480"/>
        <w:textAlignment w:val="baseline"/>
        <w:rPr>
          <w:color w:val="000000"/>
        </w:rPr>
      </w:pPr>
      <w:r w:rsidRPr="001C1E4F">
        <w:rPr>
          <w:color w:val="000000"/>
        </w:rPr>
        <w:t>На II этапе, в соответствии с разработанными учителем совместно с об</w:t>
      </w:r>
      <w:r w:rsidRPr="001C1E4F">
        <w:rPr>
          <w:color w:val="000000"/>
        </w:rPr>
        <w:t>у</w:t>
      </w:r>
      <w:r w:rsidRPr="001C1E4F">
        <w:rPr>
          <w:color w:val="000000"/>
        </w:rPr>
        <w:t>чающимися планом изучения темы, строится следующий, основной этап по непосредственному раскрытию ведущих положений темы. Построение уче</w:t>
      </w:r>
      <w:r w:rsidRPr="001C1E4F">
        <w:rPr>
          <w:color w:val="000000"/>
        </w:rPr>
        <w:t>б</w:t>
      </w:r>
      <w:r w:rsidRPr="001C1E4F">
        <w:rPr>
          <w:color w:val="000000"/>
        </w:rPr>
        <w:t>ного процесса ставит учителя перед необходимостью все более проникать в содержание ведущих идей других учебных предметов, обуславливая тем с</w:t>
      </w:r>
      <w:r w:rsidRPr="001C1E4F">
        <w:rPr>
          <w:color w:val="000000"/>
        </w:rPr>
        <w:t>а</w:t>
      </w:r>
      <w:r w:rsidRPr="001C1E4F">
        <w:rPr>
          <w:color w:val="000000"/>
        </w:rPr>
        <w:t>мым все более широкие и глубокие контактные связи между учителями. В результате, работа по осуществлению межпредметных связей не ограничив</w:t>
      </w:r>
      <w:r w:rsidRPr="001C1E4F">
        <w:rPr>
          <w:color w:val="000000"/>
        </w:rPr>
        <w:t>а</w:t>
      </w:r>
      <w:r w:rsidRPr="001C1E4F">
        <w:rPr>
          <w:color w:val="000000"/>
        </w:rPr>
        <w:t>ется уроками, а приводит к организации межпредметных семинаров, экску</w:t>
      </w:r>
      <w:r w:rsidRPr="001C1E4F">
        <w:rPr>
          <w:color w:val="000000"/>
        </w:rPr>
        <w:t>р</w:t>
      </w:r>
      <w:r w:rsidRPr="001C1E4F">
        <w:rPr>
          <w:color w:val="000000"/>
        </w:rPr>
        <w:t>сий, </w:t>
      </w:r>
      <w:hyperlink r:id="rId8" w:tooltip="Проверочные работы" w:history="1">
        <w:r w:rsidRPr="001C1E4F">
          <w:t>проверочных работ</w:t>
        </w:r>
      </w:hyperlink>
      <w:r w:rsidRPr="001C1E4F">
        <w:rPr>
          <w:color w:val="000000"/>
        </w:rPr>
        <w:t>, различных конференций</w:t>
      </w:r>
      <w:r>
        <w:rPr>
          <w:color w:val="000000"/>
        </w:rPr>
        <w:t>, внеурочных мероприятий.</w:t>
      </w:r>
    </w:p>
    <w:p w:rsidR="005D26B2" w:rsidRPr="001C1E4F" w:rsidRDefault="005D26B2" w:rsidP="005D26B2">
      <w:pPr>
        <w:shd w:val="clear" w:color="auto" w:fill="FFFFFF"/>
        <w:ind w:firstLine="480"/>
        <w:textAlignment w:val="baseline"/>
        <w:rPr>
          <w:color w:val="000000"/>
        </w:rPr>
      </w:pPr>
      <w:r w:rsidRPr="001C1E4F">
        <w:rPr>
          <w:color w:val="000000"/>
        </w:rPr>
        <w:t>Группой учёных проводилось исследование, и при анализе программ</w:t>
      </w:r>
      <w:r w:rsidRPr="001C1E4F">
        <w:t>, </w:t>
      </w:r>
      <w:hyperlink r:id="rId9" w:tooltip="Учебная литература" w:history="1">
        <w:r w:rsidRPr="001C1E4F">
          <w:t>учебно-методической литературы</w:t>
        </w:r>
      </w:hyperlink>
      <w:r w:rsidRPr="001C1E4F">
        <w:rPr>
          <w:color w:val="000000"/>
        </w:rPr>
        <w:t> и практики работы учителей, выя</w:t>
      </w:r>
      <w:r w:rsidRPr="001C1E4F">
        <w:rPr>
          <w:color w:val="000000"/>
        </w:rPr>
        <w:t>в</w:t>
      </w:r>
      <w:r w:rsidRPr="001C1E4F">
        <w:rPr>
          <w:color w:val="000000"/>
        </w:rPr>
        <w:t>лен ряд трудностей, возникающих при реализации межпредметных связей. Они заключаются в следующем:</w:t>
      </w:r>
    </w:p>
    <w:p w:rsidR="005D26B2" w:rsidRPr="00211677" w:rsidRDefault="005D26B2" w:rsidP="005D26B2">
      <w:pPr>
        <w:pStyle w:val="ac"/>
        <w:shd w:val="clear" w:color="auto" w:fill="FFFFFF"/>
        <w:ind w:left="480" w:firstLine="0"/>
        <w:textAlignment w:val="baseline"/>
        <w:rPr>
          <w:color w:val="000000"/>
        </w:rPr>
      </w:pPr>
      <w:r w:rsidRPr="00211677">
        <w:rPr>
          <w:color w:val="000000"/>
        </w:rPr>
        <w:t>1. Несогласованность терминологии, обозначений и в некоторых случаях нюансов в трактовке общих для различных курсов понятий.</w:t>
      </w:r>
    </w:p>
    <w:p w:rsidR="005D26B2" w:rsidRPr="00211677" w:rsidRDefault="005D26B2" w:rsidP="005D26B2">
      <w:pPr>
        <w:pStyle w:val="ac"/>
        <w:shd w:val="clear" w:color="auto" w:fill="FFFFFF"/>
        <w:ind w:left="480" w:firstLine="0"/>
        <w:textAlignment w:val="baseline"/>
        <w:rPr>
          <w:color w:val="000000"/>
        </w:rPr>
      </w:pPr>
      <w:r w:rsidRPr="00211677">
        <w:rPr>
          <w:color w:val="000000"/>
        </w:rPr>
        <w:t>2. Не всегда правильно оценивается </w:t>
      </w:r>
      <w:r w:rsidRPr="00211677">
        <w:rPr>
          <w:i/>
          <w:iCs/>
          <w:color w:val="000000"/>
          <w:bdr w:val="none" w:sz="0" w:space="0" w:color="auto" w:frame="1"/>
        </w:rPr>
        <w:t>роль изучаемого предмета</w:t>
      </w:r>
      <w:r w:rsidRPr="00211677">
        <w:rPr>
          <w:color w:val="000000"/>
        </w:rPr>
        <w:t> в форм</w:t>
      </w:r>
      <w:r w:rsidRPr="00211677">
        <w:rPr>
          <w:color w:val="000000"/>
        </w:rPr>
        <w:t>и</w:t>
      </w:r>
      <w:r w:rsidRPr="00211677">
        <w:rPr>
          <w:color w:val="000000"/>
        </w:rPr>
        <w:t>ровании у обучающихся </w:t>
      </w:r>
      <w:r w:rsidRPr="00211677">
        <w:rPr>
          <w:i/>
          <w:iCs/>
          <w:color w:val="000000"/>
          <w:bdr w:val="none" w:sz="0" w:space="0" w:color="auto" w:frame="1"/>
        </w:rPr>
        <w:t>умений и навыков</w:t>
      </w:r>
      <w:r w:rsidRPr="00211677">
        <w:rPr>
          <w:color w:val="000000"/>
        </w:rPr>
        <w:t>, необходимых для смежных предметов.</w:t>
      </w:r>
    </w:p>
    <w:p w:rsidR="005D26B2" w:rsidRPr="00211677" w:rsidRDefault="005D26B2" w:rsidP="005D26B2">
      <w:pPr>
        <w:pStyle w:val="ac"/>
        <w:shd w:val="clear" w:color="auto" w:fill="FFFFFF"/>
        <w:ind w:left="480" w:firstLine="0"/>
        <w:textAlignment w:val="baseline"/>
        <w:rPr>
          <w:color w:val="000000"/>
        </w:rPr>
      </w:pPr>
      <w:r w:rsidRPr="00211677">
        <w:rPr>
          <w:color w:val="000000"/>
        </w:rPr>
        <w:t>3. При обучении дисциплинам довольно часто не используются понятия, сформированные при изучении других предметов.</w:t>
      </w:r>
    </w:p>
    <w:p w:rsidR="005D26B2" w:rsidRPr="00A629E4" w:rsidRDefault="005D26B2" w:rsidP="005D26B2">
      <w:pPr>
        <w:shd w:val="clear" w:color="auto" w:fill="FFFFFF"/>
        <w:ind w:firstLine="480"/>
        <w:textAlignment w:val="baseline"/>
        <w:rPr>
          <w:color w:val="000000"/>
        </w:rPr>
      </w:pPr>
      <w:r w:rsidRPr="00A629E4">
        <w:rPr>
          <w:color w:val="000000"/>
        </w:rPr>
        <w:t>Для более успешного применения межпредметных связей особые треб</w:t>
      </w:r>
      <w:r w:rsidRPr="00A629E4">
        <w:rPr>
          <w:color w:val="000000"/>
        </w:rPr>
        <w:t>о</w:t>
      </w:r>
      <w:r w:rsidRPr="00A629E4">
        <w:rPr>
          <w:color w:val="000000"/>
        </w:rPr>
        <w:t>вания применяются и к преподавателю. Поэтому на основе интеграции </w:t>
      </w:r>
      <w:r w:rsidRPr="00A629E4">
        <w:rPr>
          <w:bCs/>
          <w:bdr w:val="none" w:sz="0" w:space="0" w:color="auto" w:frame="1"/>
        </w:rPr>
        <w:t>были выделены</w:t>
      </w:r>
      <w:r w:rsidRPr="00A629E4">
        <w:rPr>
          <w:b/>
          <w:bCs/>
          <w:color w:val="000000"/>
          <w:bdr w:val="none" w:sz="0" w:space="0" w:color="auto" w:frame="1"/>
        </w:rPr>
        <w:t> </w:t>
      </w:r>
      <w:r w:rsidRPr="00A629E4">
        <w:rPr>
          <w:color w:val="000000"/>
        </w:rPr>
        <w:t xml:space="preserve">две составляющие модели учителя: </w:t>
      </w:r>
      <w:r w:rsidRPr="00A629E4">
        <w:rPr>
          <w:b/>
          <w:color w:val="000000"/>
        </w:rPr>
        <w:t>инвариантная</w:t>
      </w:r>
      <w:r w:rsidRPr="00A629E4">
        <w:rPr>
          <w:color w:val="000000"/>
        </w:rPr>
        <w:t xml:space="preserve"> и </w:t>
      </w:r>
      <w:hyperlink r:id="rId10" w:tooltip="Вариация" w:history="1">
        <w:r w:rsidRPr="00A629E4">
          <w:rPr>
            <w:b/>
          </w:rPr>
          <w:t>вариативная</w:t>
        </w:r>
      </w:hyperlink>
      <w:r w:rsidRPr="00A629E4">
        <w:rPr>
          <w:b/>
        </w:rPr>
        <w:t>.</w:t>
      </w:r>
    </w:p>
    <w:p w:rsidR="005D26B2" w:rsidRPr="00A629E4" w:rsidRDefault="005D26B2" w:rsidP="005D26B2">
      <w:pPr>
        <w:shd w:val="clear" w:color="auto" w:fill="FFFFFF"/>
        <w:ind w:firstLine="480"/>
        <w:textAlignment w:val="baseline"/>
      </w:pPr>
      <w:r w:rsidRPr="00A629E4">
        <w:rPr>
          <w:b/>
          <w:bCs/>
          <w:bdr w:val="none" w:sz="0" w:space="0" w:color="auto" w:frame="1"/>
        </w:rPr>
        <w:t>Инвариантная</w:t>
      </w:r>
      <w:r w:rsidRPr="00A629E4">
        <w:rPr>
          <w:bCs/>
          <w:bdr w:val="none" w:sz="0" w:space="0" w:color="auto" w:frame="1"/>
        </w:rPr>
        <w:t xml:space="preserve"> составляющая</w:t>
      </w:r>
      <w:r w:rsidRPr="00A629E4">
        <w:t> (личностная характеристика) отражает уровень </w:t>
      </w:r>
      <w:hyperlink r:id="rId11" w:tooltip="Информационная культура" w:history="1">
        <w:r w:rsidRPr="00A629E4">
          <w:t>информационной культуры</w:t>
        </w:r>
      </w:hyperlink>
      <w:r w:rsidRPr="00A629E4">
        <w:t xml:space="preserve"> учителя вне зависимости от его </w:t>
      </w:r>
      <w:r w:rsidRPr="00A629E4">
        <w:lastRenderedPageBreak/>
        <w:t>спец</w:t>
      </w:r>
      <w:r w:rsidRPr="00A629E4">
        <w:t>и</w:t>
      </w:r>
      <w:r w:rsidRPr="00A629E4">
        <w:t>альности и включает общеобразовательный, мировоззренческий, психолого-педагогический и технологический компоненты.</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bCs/>
          <w:sz w:val="28"/>
          <w:szCs w:val="28"/>
          <w:bdr w:val="none" w:sz="0" w:space="0" w:color="auto" w:frame="1"/>
        </w:rPr>
        <w:t>Вариативная составляющая</w:t>
      </w:r>
      <w:r>
        <w:rPr>
          <w:sz w:val="28"/>
          <w:szCs w:val="28"/>
        </w:rPr>
        <w:t> (</w:t>
      </w:r>
      <w:r w:rsidRPr="00A629E4">
        <w:rPr>
          <w:sz w:val="28"/>
          <w:szCs w:val="28"/>
        </w:rPr>
        <w:t>квалификационная характеристика) специфи</w:t>
      </w:r>
      <w:r w:rsidRPr="00A629E4">
        <w:rPr>
          <w:sz w:val="28"/>
          <w:szCs w:val="28"/>
        </w:rPr>
        <w:t>ч</w:t>
      </w:r>
      <w:r w:rsidRPr="00A629E4">
        <w:rPr>
          <w:sz w:val="28"/>
          <w:szCs w:val="28"/>
        </w:rPr>
        <w:t>на </w:t>
      </w:r>
      <w:r w:rsidRPr="00A629E4">
        <w:rPr>
          <w:bCs/>
          <w:sz w:val="28"/>
          <w:szCs w:val="28"/>
          <w:bdr w:val="none" w:sz="0" w:space="0" w:color="auto" w:frame="1"/>
        </w:rPr>
        <w:t>для конкретной </w:t>
      </w:r>
      <w:r w:rsidRPr="00A629E4">
        <w:rPr>
          <w:sz w:val="28"/>
          <w:szCs w:val="28"/>
        </w:rPr>
        <w:t>учительской</w:t>
      </w:r>
      <w:r>
        <w:rPr>
          <w:sz w:val="28"/>
          <w:szCs w:val="28"/>
        </w:rPr>
        <w:t xml:space="preserve"> </w:t>
      </w:r>
      <w:r w:rsidRPr="00A629E4">
        <w:rPr>
          <w:bCs/>
          <w:sz w:val="28"/>
          <w:szCs w:val="28"/>
          <w:bdr w:val="none" w:sz="0" w:space="0" w:color="auto" w:frame="1"/>
        </w:rPr>
        <w:t>специальности</w:t>
      </w:r>
      <w:r w:rsidRPr="00A629E4">
        <w:rPr>
          <w:sz w:val="28"/>
          <w:szCs w:val="28"/>
        </w:rPr>
        <w:t> и содержит перечень знаний и умений, отражающих специфику предметной области и особенности частной методики преподавания и способствующих </w:t>
      </w:r>
      <w:r w:rsidRPr="00A629E4">
        <w:rPr>
          <w:bCs/>
          <w:sz w:val="28"/>
          <w:szCs w:val="28"/>
          <w:bdr w:val="none" w:sz="0" w:space="0" w:color="auto" w:frame="1"/>
        </w:rPr>
        <w:t>оптимальной</w:t>
      </w:r>
      <w:r w:rsidRPr="00A629E4">
        <w:rPr>
          <w:sz w:val="28"/>
          <w:szCs w:val="28"/>
        </w:rPr>
        <w:t> реализации ме</w:t>
      </w:r>
      <w:r w:rsidRPr="00A629E4">
        <w:rPr>
          <w:sz w:val="28"/>
          <w:szCs w:val="28"/>
        </w:rPr>
        <w:t>ж</w:t>
      </w:r>
      <w:r w:rsidRPr="00A629E4">
        <w:rPr>
          <w:sz w:val="28"/>
          <w:szCs w:val="28"/>
        </w:rPr>
        <w:t>предметных связей в процессе обучения. В частности, вариативная соста</w:t>
      </w:r>
      <w:r w:rsidRPr="00A629E4">
        <w:rPr>
          <w:sz w:val="28"/>
          <w:szCs w:val="28"/>
        </w:rPr>
        <w:t>в</w:t>
      </w:r>
      <w:r w:rsidRPr="00A629E4">
        <w:rPr>
          <w:sz w:val="28"/>
          <w:szCs w:val="28"/>
        </w:rPr>
        <w:t>ляющая для учителя, представленная здесь по основным видам его деятел</w:t>
      </w:r>
      <w:r w:rsidRPr="00A629E4">
        <w:rPr>
          <w:sz w:val="28"/>
          <w:szCs w:val="28"/>
        </w:rPr>
        <w:t>ь</w:t>
      </w:r>
      <w:r w:rsidRPr="00A629E4">
        <w:rPr>
          <w:sz w:val="28"/>
          <w:szCs w:val="28"/>
        </w:rPr>
        <w:t>ности, включает не только требования к специальной и методической подг</w:t>
      </w:r>
      <w:r w:rsidRPr="00A629E4">
        <w:rPr>
          <w:sz w:val="28"/>
          <w:szCs w:val="28"/>
        </w:rPr>
        <w:t>о</w:t>
      </w:r>
      <w:r w:rsidRPr="00A629E4">
        <w:rPr>
          <w:sz w:val="28"/>
          <w:szCs w:val="28"/>
        </w:rPr>
        <w:t>товке, но и дополнительные требования к знаниям по интеграционным и о</w:t>
      </w:r>
      <w:r w:rsidRPr="00A629E4">
        <w:rPr>
          <w:sz w:val="28"/>
          <w:szCs w:val="28"/>
        </w:rPr>
        <w:t>б</w:t>
      </w:r>
      <w:r w:rsidRPr="00A629E4">
        <w:rPr>
          <w:sz w:val="28"/>
          <w:szCs w:val="28"/>
        </w:rPr>
        <w:t>щеметодологическим проблемам в образовании.</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Данные составляющие модели учителя </w:t>
      </w:r>
      <w:r w:rsidRPr="00A629E4">
        <w:rPr>
          <w:bCs/>
          <w:sz w:val="28"/>
          <w:szCs w:val="28"/>
          <w:bdr w:val="none" w:sz="0" w:space="0" w:color="auto" w:frame="1"/>
        </w:rPr>
        <w:t>служат </w:t>
      </w:r>
      <w:r w:rsidRPr="00A629E4">
        <w:rPr>
          <w:sz w:val="28"/>
          <w:szCs w:val="28"/>
        </w:rPr>
        <w:t>своеобразными </w:t>
      </w:r>
      <w:r w:rsidRPr="00A629E4">
        <w:rPr>
          <w:bCs/>
          <w:sz w:val="28"/>
          <w:szCs w:val="28"/>
          <w:bdr w:val="none" w:sz="0" w:space="0" w:color="auto" w:frame="1"/>
        </w:rPr>
        <w:t>критериями</w:t>
      </w:r>
      <w:r w:rsidRPr="00A629E4">
        <w:rPr>
          <w:sz w:val="28"/>
          <w:szCs w:val="28"/>
        </w:rPr>
        <w:t>, определяющими уровень подготовки конкретного учителя, группы учителей и </w:t>
      </w:r>
      <w:hyperlink r:id="rId12" w:tooltip="Колл" w:history="1">
        <w:r w:rsidRPr="00A629E4">
          <w:rPr>
            <w:rStyle w:val="a9"/>
            <w:color w:val="auto"/>
            <w:sz w:val="28"/>
            <w:szCs w:val="28"/>
            <w:u w:val="none"/>
            <w:bdr w:val="none" w:sz="0" w:space="0" w:color="auto" w:frame="1"/>
          </w:rPr>
          <w:t>коллектива</w:t>
        </w:r>
      </w:hyperlink>
      <w:r w:rsidRPr="00A629E4">
        <w:rPr>
          <w:sz w:val="28"/>
          <w:szCs w:val="28"/>
        </w:rPr>
        <w:t> к осуществлению межпредметных связей в просе обучения </w:t>
      </w:r>
      <w:r w:rsidRPr="00A629E4">
        <w:rPr>
          <w:bCs/>
          <w:sz w:val="28"/>
          <w:szCs w:val="28"/>
          <w:bdr w:val="none" w:sz="0" w:space="0" w:color="auto" w:frame="1"/>
        </w:rPr>
        <w:t>и требованиями</w:t>
      </w:r>
      <w:r w:rsidRPr="00A629E4">
        <w:rPr>
          <w:sz w:val="28"/>
          <w:szCs w:val="28"/>
        </w:rPr>
        <w:t>, предъявляемыми к учителю инвариантной и вариативной с</w:t>
      </w:r>
      <w:r w:rsidRPr="00A629E4">
        <w:rPr>
          <w:sz w:val="28"/>
          <w:szCs w:val="28"/>
        </w:rPr>
        <w:t>о</w:t>
      </w:r>
      <w:r w:rsidRPr="00A629E4">
        <w:rPr>
          <w:sz w:val="28"/>
          <w:szCs w:val="28"/>
        </w:rPr>
        <w:t>ставляющей. Ниже представлен вариант </w:t>
      </w:r>
      <w:r w:rsidRPr="00A629E4">
        <w:rPr>
          <w:bCs/>
          <w:sz w:val="28"/>
          <w:szCs w:val="28"/>
          <w:bdr w:val="none" w:sz="0" w:space="0" w:color="auto" w:frame="1"/>
        </w:rPr>
        <w:t>открытой системы</w:t>
      </w:r>
      <w:r w:rsidRPr="00A629E4">
        <w:rPr>
          <w:sz w:val="28"/>
          <w:szCs w:val="28"/>
        </w:rPr>
        <w:t> требований, предъявляемых к учителю инвариантной составляющей.</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Для реализации межпредметных связей преподаватель (учитель) должен:</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знать основные принципы организации учебно-методической работы по реализации межпредметных связей в процессе обучения;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понимать роль межпредметных связей в системе современного образования и видеть перспективы их развития;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иметь представление о структуре, классификации и особенностях реализ</w:t>
      </w:r>
      <w:r w:rsidRPr="00A629E4">
        <w:rPr>
          <w:sz w:val="28"/>
          <w:szCs w:val="28"/>
        </w:rPr>
        <w:t>а</w:t>
      </w:r>
      <w:r w:rsidRPr="00A629E4">
        <w:rPr>
          <w:sz w:val="28"/>
          <w:szCs w:val="28"/>
        </w:rPr>
        <w:t>ции межпредметных связей в учебном процессе;</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иметь представление о проблемах межпредметных связей на современном этапе развития системы образования;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знать психолого-педагогические проблемы реализации межпредметных связей в процессе обучения;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lastRenderedPageBreak/>
        <w:t>·  понимать психолого-педагогические аспекты обучения с использованием межпредметных связей;</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иметь представление о структуре построения и функционирования дида</w:t>
      </w:r>
      <w:r w:rsidRPr="00A629E4">
        <w:rPr>
          <w:sz w:val="28"/>
          <w:szCs w:val="28"/>
        </w:rPr>
        <w:t>к</w:t>
      </w:r>
      <w:r w:rsidRPr="00A629E4">
        <w:rPr>
          <w:sz w:val="28"/>
          <w:szCs w:val="28"/>
        </w:rPr>
        <w:t>тической системы межпредметных связей;</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знать формы, методы и средства реализации межпредметных связей в пр</w:t>
      </w:r>
      <w:r w:rsidRPr="00A629E4">
        <w:rPr>
          <w:sz w:val="28"/>
          <w:szCs w:val="28"/>
        </w:rPr>
        <w:t>о</w:t>
      </w:r>
      <w:r w:rsidRPr="00A629E4">
        <w:rPr>
          <w:sz w:val="28"/>
          <w:szCs w:val="28"/>
        </w:rPr>
        <w:t>цессе обучения;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У преподавателя (учителя) должны быть сформированы:</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понимание значения межпредметных связей в формировании мировоззр</w:t>
      </w:r>
      <w:r w:rsidRPr="00A629E4">
        <w:rPr>
          <w:sz w:val="28"/>
          <w:szCs w:val="28"/>
        </w:rPr>
        <w:t>е</w:t>
      </w:r>
      <w:r w:rsidRPr="00A629E4">
        <w:rPr>
          <w:sz w:val="28"/>
          <w:szCs w:val="28"/>
        </w:rPr>
        <w:t>ния обучающихся;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концептуальный стиль мышления.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Преподаватель должен обладать:</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знаниями программных средств, методов и приёмов, способствующих ре</w:t>
      </w:r>
      <w:r w:rsidRPr="00A629E4">
        <w:rPr>
          <w:sz w:val="28"/>
          <w:szCs w:val="28"/>
        </w:rPr>
        <w:t>а</w:t>
      </w:r>
      <w:r w:rsidRPr="00A629E4">
        <w:rPr>
          <w:sz w:val="28"/>
          <w:szCs w:val="28"/>
        </w:rPr>
        <w:t>лизации межпредметных связей;</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умениями применять эти знания на практике, то есть соответствующей технологией обучения;</w:t>
      </w:r>
    </w:p>
    <w:p w:rsidR="005D26B2" w:rsidRPr="00A629E4" w:rsidRDefault="005D26B2" w:rsidP="005D26B2">
      <w:pPr>
        <w:pStyle w:val="af"/>
        <w:shd w:val="clear" w:color="auto" w:fill="FFFFFF"/>
        <w:spacing w:before="0" w:beforeAutospacing="0" w:after="0" w:afterAutospacing="0" w:line="360" w:lineRule="auto"/>
        <w:jc w:val="both"/>
        <w:textAlignment w:val="baseline"/>
        <w:rPr>
          <w:sz w:val="28"/>
          <w:szCs w:val="28"/>
        </w:rPr>
      </w:pPr>
      <w:r w:rsidRPr="00A629E4">
        <w:rPr>
          <w:sz w:val="28"/>
          <w:szCs w:val="28"/>
        </w:rPr>
        <w:t>·  навыками ведения педагогического исследования.</w:t>
      </w:r>
    </w:p>
    <w:p w:rsidR="005D26B2" w:rsidRDefault="005D26B2" w:rsidP="005D26B2">
      <w:pPr>
        <w:pStyle w:val="af"/>
        <w:shd w:val="clear" w:color="auto" w:fill="FFFFFF"/>
        <w:spacing w:before="0" w:beforeAutospacing="0" w:after="0" w:afterAutospacing="0" w:line="360" w:lineRule="auto"/>
        <w:ind w:firstLine="567"/>
        <w:jc w:val="both"/>
        <w:textAlignment w:val="baseline"/>
        <w:rPr>
          <w:sz w:val="28"/>
          <w:szCs w:val="28"/>
        </w:rPr>
      </w:pPr>
      <w:r w:rsidRPr="00A629E4">
        <w:rPr>
          <w:sz w:val="28"/>
          <w:szCs w:val="28"/>
        </w:rPr>
        <w:t>Создание условий деятельности учителя является важной задачей мет</w:t>
      </w:r>
      <w:r w:rsidRPr="00A629E4">
        <w:rPr>
          <w:sz w:val="28"/>
          <w:szCs w:val="28"/>
        </w:rPr>
        <w:t>о</w:t>
      </w:r>
      <w:r w:rsidRPr="00A629E4">
        <w:rPr>
          <w:sz w:val="28"/>
          <w:szCs w:val="28"/>
        </w:rPr>
        <w:t>дистов, учёных-педагогов. В этой области предстоит ещё много сделать. Н</w:t>
      </w:r>
      <w:r w:rsidRPr="00A629E4">
        <w:rPr>
          <w:sz w:val="28"/>
          <w:szCs w:val="28"/>
        </w:rPr>
        <w:t>а</w:t>
      </w:r>
      <w:r w:rsidRPr="00A629E4">
        <w:rPr>
          <w:sz w:val="28"/>
          <w:szCs w:val="28"/>
        </w:rPr>
        <w:t>ряду с тем, что отдельные важные вопросы межпредметных связей ещё не разработаны, трудности в их использовании возникают также по причине слабой соответствующей подготовки учителей.</w:t>
      </w:r>
    </w:p>
    <w:p w:rsidR="005D26B2" w:rsidRPr="00A629E4" w:rsidRDefault="005D26B2" w:rsidP="005D26B2">
      <w:pPr>
        <w:pStyle w:val="af"/>
        <w:shd w:val="clear" w:color="auto" w:fill="FFFFFF"/>
        <w:spacing w:before="0" w:beforeAutospacing="0" w:after="0" w:afterAutospacing="0" w:line="360" w:lineRule="auto"/>
        <w:ind w:firstLine="567"/>
        <w:jc w:val="both"/>
        <w:textAlignment w:val="baseline"/>
        <w:rPr>
          <w:sz w:val="28"/>
          <w:szCs w:val="28"/>
        </w:rPr>
      </w:pPr>
    </w:p>
    <w:p w:rsidR="00AB363E" w:rsidRDefault="00AB363E" w:rsidP="00DA1AB9">
      <w:pPr>
        <w:pStyle w:val="Default"/>
        <w:spacing w:line="360" w:lineRule="auto"/>
        <w:jc w:val="center"/>
        <w:rPr>
          <w:sz w:val="28"/>
          <w:szCs w:val="28"/>
        </w:rPr>
      </w:pPr>
    </w:p>
    <w:p w:rsidR="00AB363E" w:rsidRDefault="00AB363E" w:rsidP="00DA1AB9">
      <w:pPr>
        <w:pStyle w:val="Default"/>
        <w:spacing w:line="360" w:lineRule="auto"/>
        <w:jc w:val="center"/>
        <w:rPr>
          <w:sz w:val="28"/>
          <w:szCs w:val="28"/>
        </w:rPr>
      </w:pPr>
    </w:p>
    <w:p w:rsidR="00AB363E" w:rsidRDefault="00AB363E" w:rsidP="00DA1AB9">
      <w:pPr>
        <w:pStyle w:val="Default"/>
        <w:spacing w:line="360" w:lineRule="auto"/>
        <w:jc w:val="center"/>
        <w:rPr>
          <w:sz w:val="28"/>
          <w:szCs w:val="28"/>
        </w:rPr>
      </w:pPr>
    </w:p>
    <w:p w:rsidR="00AB363E" w:rsidRDefault="00AB363E" w:rsidP="00DA1AB9">
      <w:pPr>
        <w:pStyle w:val="Default"/>
        <w:spacing w:line="360" w:lineRule="auto"/>
        <w:jc w:val="center"/>
        <w:rPr>
          <w:sz w:val="28"/>
          <w:szCs w:val="28"/>
        </w:rPr>
      </w:pPr>
    </w:p>
    <w:p w:rsidR="00AB363E" w:rsidRDefault="00AB363E" w:rsidP="00DA1AB9">
      <w:pPr>
        <w:pStyle w:val="Default"/>
        <w:spacing w:line="360" w:lineRule="auto"/>
        <w:jc w:val="center"/>
        <w:rPr>
          <w:sz w:val="28"/>
          <w:szCs w:val="28"/>
        </w:rPr>
      </w:pPr>
    </w:p>
    <w:p w:rsidR="00853AD1" w:rsidRDefault="00853AD1" w:rsidP="00DA1AB9">
      <w:pPr>
        <w:pStyle w:val="Default"/>
        <w:spacing w:line="360" w:lineRule="auto"/>
        <w:jc w:val="center"/>
        <w:rPr>
          <w:sz w:val="28"/>
          <w:szCs w:val="28"/>
        </w:rPr>
      </w:pPr>
    </w:p>
    <w:p w:rsidR="00853AD1" w:rsidRDefault="00853AD1" w:rsidP="00DA1AB9">
      <w:pPr>
        <w:pStyle w:val="Default"/>
        <w:spacing w:line="360" w:lineRule="auto"/>
        <w:jc w:val="center"/>
        <w:rPr>
          <w:sz w:val="28"/>
          <w:szCs w:val="28"/>
        </w:rPr>
      </w:pPr>
    </w:p>
    <w:p w:rsidR="00DA1AB9" w:rsidRDefault="00DA1AB9" w:rsidP="00DA1AB9">
      <w:pPr>
        <w:pStyle w:val="Default"/>
        <w:spacing w:line="360" w:lineRule="auto"/>
        <w:jc w:val="center"/>
        <w:rPr>
          <w:sz w:val="28"/>
          <w:szCs w:val="28"/>
        </w:rPr>
      </w:pPr>
      <w:r w:rsidRPr="00AD0B4D">
        <w:rPr>
          <w:sz w:val="28"/>
          <w:szCs w:val="28"/>
        </w:rPr>
        <w:lastRenderedPageBreak/>
        <w:t xml:space="preserve">Глава </w:t>
      </w:r>
      <w:r w:rsidRPr="00AD0B4D">
        <w:rPr>
          <w:sz w:val="28"/>
          <w:szCs w:val="28"/>
          <w:lang w:val="en-US"/>
        </w:rPr>
        <w:t>II</w:t>
      </w:r>
      <w:r>
        <w:rPr>
          <w:sz w:val="28"/>
          <w:szCs w:val="28"/>
        </w:rPr>
        <w:t>.</w:t>
      </w:r>
      <w:r w:rsidRPr="00411A60">
        <w:rPr>
          <w:sz w:val="32"/>
          <w:szCs w:val="32"/>
        </w:rPr>
        <w:t xml:space="preserve"> </w:t>
      </w:r>
      <w:r w:rsidRPr="00B77A2E">
        <w:rPr>
          <w:sz w:val="28"/>
          <w:szCs w:val="28"/>
        </w:rPr>
        <w:t>РАЗРАБОТКА МЕТОДОЛОГИЧЕСКИХ ОСНОВ</w:t>
      </w:r>
    </w:p>
    <w:p w:rsidR="00DA1AB9" w:rsidRPr="00411A60" w:rsidRDefault="00DA1AB9" w:rsidP="00DA1AB9">
      <w:pPr>
        <w:pStyle w:val="Default"/>
        <w:spacing w:line="360" w:lineRule="auto"/>
        <w:jc w:val="center"/>
        <w:rPr>
          <w:b/>
          <w:bCs/>
          <w:smallCaps/>
          <w:sz w:val="32"/>
          <w:szCs w:val="32"/>
        </w:rPr>
      </w:pPr>
      <w:r w:rsidRPr="00B77A2E">
        <w:rPr>
          <w:sz w:val="28"/>
          <w:szCs w:val="28"/>
        </w:rPr>
        <w:t>МЕЖПРЕДМЕТНЫХ СВЯЗЕЙ В РАЗВИВАЮЩЕМ ОБУЧЕНИИ</w:t>
      </w:r>
    </w:p>
    <w:p w:rsidR="005D26B2" w:rsidRPr="00A629E4" w:rsidRDefault="00DA1AB9" w:rsidP="00DA1AB9">
      <w:pPr>
        <w:pStyle w:val="Default"/>
        <w:spacing w:line="360" w:lineRule="auto"/>
        <w:jc w:val="center"/>
        <w:rPr>
          <w:b/>
          <w:bCs/>
          <w:smallCaps/>
          <w:sz w:val="32"/>
          <w:szCs w:val="32"/>
        </w:rPr>
      </w:pPr>
      <w:r w:rsidRPr="00B77A2E">
        <w:rPr>
          <w:sz w:val="28"/>
          <w:szCs w:val="28"/>
        </w:rPr>
        <w:t xml:space="preserve">1.  </w:t>
      </w:r>
      <w:r w:rsidR="005D26B2" w:rsidRPr="00123B9C">
        <w:rPr>
          <w:sz w:val="32"/>
          <w:szCs w:val="32"/>
        </w:rPr>
        <w:t>Межпредметная структура учебных знаний</w:t>
      </w:r>
    </w:p>
    <w:p w:rsidR="00EB0F9E" w:rsidRPr="00AB363E" w:rsidRDefault="005D26B2" w:rsidP="00AB363E">
      <w:pPr>
        <w:pStyle w:val="Default"/>
        <w:spacing w:line="360" w:lineRule="auto"/>
        <w:ind w:firstLine="567"/>
        <w:jc w:val="both"/>
        <w:rPr>
          <w:color w:val="auto"/>
          <w:sz w:val="28"/>
          <w:szCs w:val="28"/>
          <w:shd w:val="clear" w:color="auto" w:fill="FFFFFF"/>
        </w:rPr>
      </w:pPr>
      <w:r w:rsidRPr="008F283E">
        <w:rPr>
          <w:color w:val="auto"/>
          <w:sz w:val="28"/>
          <w:szCs w:val="28"/>
          <w:shd w:val="clear" w:color="auto" w:fill="FFFFFF"/>
        </w:rPr>
        <w:t>На базе лаборатории межпредметных связей Республики Алтай была разработана дидактическая система, направленная на осуществление ме</w:t>
      </w:r>
      <w:r w:rsidRPr="008F283E">
        <w:rPr>
          <w:color w:val="auto"/>
          <w:sz w:val="28"/>
          <w:szCs w:val="28"/>
          <w:shd w:val="clear" w:color="auto" w:fill="FFFFFF"/>
        </w:rPr>
        <w:t>ж</w:t>
      </w:r>
      <w:r w:rsidRPr="008F283E">
        <w:rPr>
          <w:color w:val="auto"/>
          <w:sz w:val="28"/>
          <w:szCs w:val="28"/>
          <w:shd w:val="clear" w:color="auto" w:fill="FFFFFF"/>
        </w:rPr>
        <w:t>предметных связей при профессиональной подготовке будущего учителя физики и в процессе обучения учащихся физике в основной школе на базе модульного подхода в педагогической системе развивающего обучения. В о</w:t>
      </w:r>
      <w:r w:rsidRPr="008F283E">
        <w:rPr>
          <w:color w:val="auto"/>
          <w:sz w:val="28"/>
          <w:szCs w:val="28"/>
          <w:shd w:val="clear" w:color="auto" w:fill="FFFFFF"/>
        </w:rPr>
        <w:t>с</w:t>
      </w:r>
      <w:r w:rsidRPr="008F283E">
        <w:rPr>
          <w:color w:val="auto"/>
          <w:sz w:val="28"/>
          <w:szCs w:val="28"/>
          <w:shd w:val="clear" w:color="auto" w:fill="FFFFFF"/>
        </w:rPr>
        <w:t xml:space="preserve">нове данной системы лежит парадигма личностно-ориентированного подхода в педагогической системе развивающего обучения. Динамика построения и апробирования дидактической системы межпредметных связей представлена на </w:t>
      </w:r>
      <w:r w:rsidRPr="002B6B07">
        <w:rPr>
          <w:b/>
          <w:color w:val="auto"/>
          <w:sz w:val="28"/>
          <w:szCs w:val="28"/>
          <w:shd w:val="clear" w:color="auto" w:fill="FFFFFF"/>
        </w:rPr>
        <w:t>схеме 1</w:t>
      </w:r>
      <w:r w:rsidRPr="008F283E">
        <w:rPr>
          <w:color w:val="auto"/>
          <w:sz w:val="28"/>
          <w:szCs w:val="28"/>
          <w:shd w:val="clear" w:color="auto" w:fill="FFFFFF"/>
        </w:rPr>
        <w:t>.</w:t>
      </w:r>
    </w:p>
    <w:p w:rsidR="005D26B2" w:rsidRPr="00BB2D32" w:rsidRDefault="005D26B2" w:rsidP="00EB0F9E">
      <w:pPr>
        <w:ind w:firstLine="0"/>
        <w:jc w:val="right"/>
      </w:pPr>
      <w:r w:rsidRPr="00BB2D32">
        <w:t>Схема 1.</w:t>
      </w:r>
    </w:p>
    <w:p w:rsidR="005D26B2" w:rsidRPr="00BB2D32" w:rsidRDefault="005D26B2" w:rsidP="005D26B2">
      <w:pPr>
        <w:jc w:val="center"/>
      </w:pPr>
      <w:r w:rsidRPr="00BB2D32">
        <w:t xml:space="preserve">Динамика построения и апробирования дидактической системы </w:t>
      </w:r>
    </w:p>
    <w:p w:rsidR="005D26B2" w:rsidRPr="00BB2D32" w:rsidRDefault="005D26B2" w:rsidP="005D26B2">
      <w:pPr>
        <w:jc w:val="center"/>
      </w:pPr>
      <w:r w:rsidRPr="00BB2D32">
        <w:t>межпредметных связей.</w:t>
      </w:r>
    </w:p>
    <w:p w:rsidR="005D26B2" w:rsidRDefault="005D26B2" w:rsidP="005D26B2">
      <w:pPr>
        <w:spacing w:line="288" w:lineRule="auto"/>
        <w:ind w:firstLine="0"/>
        <w:rPr>
          <w:snapToGrid w:val="0"/>
          <w:spacing w:val="-8"/>
          <w:kern w:val="28"/>
          <w:sz w:val="32"/>
          <w:szCs w:val="32"/>
        </w:rPr>
      </w:pPr>
    </w:p>
    <w:p w:rsidR="005D26B2" w:rsidRDefault="00B53D0F" w:rsidP="005D26B2">
      <w:pPr>
        <w:spacing w:line="288" w:lineRule="auto"/>
        <w:ind w:firstLine="0"/>
        <w:rPr>
          <w:snapToGrid w:val="0"/>
          <w:spacing w:val="-8"/>
          <w:kern w:val="28"/>
          <w:sz w:val="32"/>
          <w:szCs w:val="32"/>
        </w:rPr>
      </w:pPr>
      <w:r w:rsidRPr="00B53D0F">
        <w:rPr>
          <w:snapToGrid w:val="0"/>
          <w:spacing w:val="-8"/>
          <w:kern w:val="28"/>
          <w:sz w:val="32"/>
          <w:szCs w:val="32"/>
        </w:rPr>
      </w:r>
      <w:r w:rsidR="00AB363E">
        <w:rPr>
          <w:snapToGrid w:val="0"/>
          <w:spacing w:val="-8"/>
          <w:kern w:val="28"/>
          <w:sz w:val="32"/>
          <w:szCs w:val="32"/>
        </w:rPr>
        <w:pict>
          <v:group id="_x0000_s1191" style="width:467.5pt;height:319.05pt;mso-position-horizontal-relative:char;mso-position-vertical-relative:line" coordorigin="1215,7350" coordsize="9465,5220">
            <v:rect id="_x0000_s1192" style="position:absolute;left:1215;top:7350;width:2565;height:1215">
              <v:textbox style="mso-next-textbox:#_x0000_s1192">
                <w:txbxContent>
                  <w:p w:rsidR="00DC784C" w:rsidRPr="008F283E" w:rsidRDefault="00DC784C" w:rsidP="005D26B2">
                    <w:pPr>
                      <w:jc w:val="center"/>
                      <w:rPr>
                        <w:sz w:val="22"/>
                        <w:szCs w:val="22"/>
                      </w:rPr>
                    </w:pPr>
                    <w:r w:rsidRPr="008F283E">
                      <w:rPr>
                        <w:sz w:val="22"/>
                        <w:szCs w:val="22"/>
                      </w:rPr>
                      <w:t>Осознание актуальности исслед</w:t>
                    </w:r>
                    <w:r w:rsidRPr="008F283E">
                      <w:rPr>
                        <w:sz w:val="22"/>
                        <w:szCs w:val="22"/>
                      </w:rPr>
                      <w:t>о</w:t>
                    </w:r>
                    <w:r w:rsidRPr="008F283E">
                      <w:rPr>
                        <w:sz w:val="22"/>
                        <w:szCs w:val="22"/>
                      </w:rPr>
                      <w:t>вания (социальный заказ общества</w:t>
                    </w:r>
                  </w:p>
                </w:txbxContent>
              </v:textbox>
            </v:rect>
            <v:rect id="_x0000_s1193" style="position:absolute;left:1215;top:10050;width:2565;height:1005">
              <v:textbox style="mso-next-textbox:#_x0000_s1193">
                <w:txbxContent>
                  <w:p w:rsidR="00DC784C" w:rsidRDefault="00DC784C" w:rsidP="005D26B2">
                    <w:pPr>
                      <w:jc w:val="center"/>
                    </w:pPr>
                    <w:r w:rsidRPr="008F283E">
                      <w:rPr>
                        <w:sz w:val="22"/>
                        <w:szCs w:val="22"/>
                      </w:rPr>
                      <w:t>Формулировка проблемы, постано</w:t>
                    </w:r>
                    <w:r w:rsidRPr="008F283E">
                      <w:rPr>
                        <w:sz w:val="22"/>
                        <w:szCs w:val="22"/>
                      </w:rPr>
                      <w:t>в</w:t>
                    </w:r>
                    <w:r w:rsidRPr="008F283E">
                      <w:rPr>
                        <w:sz w:val="22"/>
                        <w:szCs w:val="22"/>
                      </w:rPr>
                      <w:t>ка</w:t>
                    </w:r>
                    <w:r>
                      <w:t xml:space="preserve"> </w:t>
                    </w:r>
                    <w:r w:rsidRPr="008F283E">
                      <w:rPr>
                        <w:sz w:val="22"/>
                        <w:szCs w:val="22"/>
                      </w:rPr>
                      <w:t>цели исследования</w:t>
                    </w:r>
                  </w:p>
                </w:txbxContent>
              </v:textbox>
            </v:rect>
            <v:rect id="_x0000_s1194" style="position:absolute;left:1215;top:8940;width:2565;height:720">
              <v:textbox style="mso-next-textbox:#_x0000_s1194">
                <w:txbxContent>
                  <w:p w:rsidR="00DC784C" w:rsidRPr="008F283E" w:rsidRDefault="00DC784C" w:rsidP="005D26B2">
                    <w:pPr>
                      <w:jc w:val="center"/>
                      <w:rPr>
                        <w:sz w:val="22"/>
                        <w:szCs w:val="22"/>
                      </w:rPr>
                    </w:pPr>
                    <w:r w:rsidRPr="008F283E">
                      <w:rPr>
                        <w:sz w:val="22"/>
                        <w:szCs w:val="22"/>
                      </w:rPr>
                      <w:t>Теоретический анализ источников</w:t>
                    </w:r>
                  </w:p>
                </w:txbxContent>
              </v:textbox>
            </v:rect>
            <v:rect id="_x0000_s1195" style="position:absolute;left:4395;top:9765;width:2880;height:720">
              <v:textbox style="mso-next-textbox:#_x0000_s1195">
                <w:txbxContent>
                  <w:p w:rsidR="00DC784C" w:rsidRPr="008F283E" w:rsidRDefault="00DC784C" w:rsidP="005D26B2">
                    <w:pPr>
                      <w:jc w:val="center"/>
                      <w:rPr>
                        <w:sz w:val="22"/>
                        <w:szCs w:val="22"/>
                      </w:rPr>
                    </w:pPr>
                    <w:r w:rsidRPr="008F283E">
                      <w:rPr>
                        <w:sz w:val="22"/>
                        <w:szCs w:val="22"/>
                      </w:rPr>
                      <w:t>Констатирующий эксперимент</w:t>
                    </w:r>
                  </w:p>
                </w:txbxContent>
              </v:textbox>
            </v:rect>
            <v:rect id="_x0000_s1196" style="position:absolute;left:7875;top:9945;width:2730;height:540">
              <v:textbox style="mso-next-textbox:#_x0000_s1196">
                <w:txbxContent>
                  <w:p w:rsidR="00DC784C" w:rsidRPr="00C02E7D" w:rsidRDefault="00DC784C" w:rsidP="005D26B2">
                    <w:pPr>
                      <w:jc w:val="center"/>
                      <w:rPr>
                        <w:sz w:val="22"/>
                        <w:szCs w:val="22"/>
                      </w:rPr>
                    </w:pPr>
                    <w:r w:rsidRPr="00C02E7D">
                      <w:rPr>
                        <w:sz w:val="22"/>
                        <w:szCs w:val="22"/>
                      </w:rPr>
                      <w:t>Обучающий эк</w:t>
                    </w:r>
                    <w:r w:rsidRPr="00C02E7D">
                      <w:rPr>
                        <w:sz w:val="22"/>
                        <w:szCs w:val="22"/>
                      </w:rPr>
                      <w:t>с</w:t>
                    </w:r>
                    <w:r w:rsidRPr="00C02E7D">
                      <w:rPr>
                        <w:sz w:val="22"/>
                        <w:szCs w:val="22"/>
                      </w:rPr>
                      <w:t>перимент</w:t>
                    </w:r>
                  </w:p>
                </w:txbxContent>
              </v:textbox>
            </v:rect>
            <v:rect id="_x0000_s1197" style="position:absolute;left:4395;top:8670;width:2880;height:720">
              <v:textbox style="mso-next-textbox:#_x0000_s1197">
                <w:txbxContent>
                  <w:p w:rsidR="00DC784C" w:rsidRPr="008F283E" w:rsidRDefault="00DC784C" w:rsidP="005D26B2">
                    <w:pPr>
                      <w:jc w:val="center"/>
                      <w:rPr>
                        <w:sz w:val="22"/>
                        <w:szCs w:val="22"/>
                      </w:rPr>
                    </w:pPr>
                    <w:r w:rsidRPr="008F283E">
                      <w:rPr>
                        <w:sz w:val="22"/>
                        <w:szCs w:val="22"/>
                      </w:rPr>
                      <w:t>Поиск путей р</w:t>
                    </w:r>
                    <w:r w:rsidRPr="008F283E">
                      <w:rPr>
                        <w:sz w:val="22"/>
                        <w:szCs w:val="22"/>
                      </w:rPr>
                      <w:t>е</w:t>
                    </w:r>
                    <w:r w:rsidRPr="008F283E">
                      <w:rPr>
                        <w:sz w:val="22"/>
                        <w:szCs w:val="22"/>
                      </w:rPr>
                      <w:t>шения проблемы</w:t>
                    </w:r>
                  </w:p>
                </w:txbxContent>
              </v:textbox>
            </v:rect>
            <v:rect id="_x0000_s1198" style="position:absolute;left:7875;top:8475;width:2730;height:915">
              <v:textbox style="mso-next-textbox:#_x0000_s1198">
                <w:txbxContent>
                  <w:p w:rsidR="00DC784C" w:rsidRPr="004C56F0" w:rsidRDefault="00DC784C" w:rsidP="005D26B2">
                    <w:r w:rsidRPr="008F283E">
                      <w:rPr>
                        <w:sz w:val="22"/>
                        <w:szCs w:val="22"/>
                      </w:rPr>
                      <w:t>Уточнение (ко</w:t>
                    </w:r>
                    <w:r w:rsidRPr="008F283E">
                      <w:rPr>
                        <w:sz w:val="22"/>
                        <w:szCs w:val="22"/>
                      </w:rPr>
                      <w:t>р</w:t>
                    </w:r>
                    <w:r w:rsidRPr="008F283E">
                      <w:rPr>
                        <w:sz w:val="22"/>
                        <w:szCs w:val="22"/>
                      </w:rPr>
                      <w:t>рект</w:t>
                    </w:r>
                    <w:r w:rsidRPr="00C02E7D">
                      <w:rPr>
                        <w:sz w:val="22"/>
                        <w:szCs w:val="22"/>
                      </w:rPr>
                      <w:t>ировка) модели  дидактической сист</w:t>
                    </w:r>
                    <w:r w:rsidRPr="00C02E7D">
                      <w:rPr>
                        <w:sz w:val="22"/>
                        <w:szCs w:val="22"/>
                      </w:rPr>
                      <w:t>е</w:t>
                    </w:r>
                    <w:r w:rsidRPr="004C56F0">
                      <w:t>мы</w:t>
                    </w:r>
                  </w:p>
                </w:txbxContent>
              </v:textbox>
            </v:rect>
            <v:rect id="_x0000_s1199" style="position:absolute;left:7875;top:7350;width:2730;height:720">
              <v:textbox style="mso-next-textbox:#_x0000_s1199">
                <w:txbxContent>
                  <w:p w:rsidR="00DC784C" w:rsidRPr="008F283E" w:rsidRDefault="00DC784C" w:rsidP="005D26B2">
                    <w:pPr>
                      <w:jc w:val="center"/>
                      <w:rPr>
                        <w:sz w:val="22"/>
                        <w:szCs w:val="22"/>
                      </w:rPr>
                    </w:pPr>
                    <w:r w:rsidRPr="008F283E">
                      <w:rPr>
                        <w:sz w:val="22"/>
                        <w:szCs w:val="22"/>
                      </w:rPr>
                      <w:t>Пробный эксп</w:t>
                    </w:r>
                    <w:r w:rsidRPr="008F283E">
                      <w:rPr>
                        <w:sz w:val="22"/>
                        <w:szCs w:val="22"/>
                      </w:rPr>
                      <w:t>е</w:t>
                    </w:r>
                    <w:r w:rsidRPr="008F283E">
                      <w:rPr>
                        <w:sz w:val="22"/>
                        <w:szCs w:val="22"/>
                      </w:rPr>
                      <w:t>римент</w:t>
                    </w:r>
                  </w:p>
                </w:txbxContent>
              </v:textbox>
            </v:rect>
            <v:rect id="_x0000_s1200" style="position:absolute;left:4290;top:7350;width:2985;height:990">
              <v:textbox style="mso-next-textbox:#_x0000_s1200">
                <w:txbxContent>
                  <w:p w:rsidR="00DC784C" w:rsidRPr="008F283E" w:rsidRDefault="00DC784C" w:rsidP="005D26B2">
                    <w:pPr>
                      <w:jc w:val="center"/>
                      <w:rPr>
                        <w:sz w:val="22"/>
                        <w:szCs w:val="22"/>
                      </w:rPr>
                    </w:pPr>
                    <w:r w:rsidRPr="008F283E">
                      <w:rPr>
                        <w:sz w:val="22"/>
                        <w:szCs w:val="22"/>
                      </w:rPr>
                      <w:t>Создание перви</w:t>
                    </w:r>
                    <w:r w:rsidRPr="008F283E">
                      <w:rPr>
                        <w:sz w:val="22"/>
                        <w:szCs w:val="22"/>
                      </w:rPr>
                      <w:t>ч</w:t>
                    </w:r>
                    <w:r w:rsidRPr="008F283E">
                      <w:rPr>
                        <w:sz w:val="22"/>
                        <w:szCs w:val="22"/>
                      </w:rPr>
                      <w:t>ной модели дидактич</w:t>
                    </w:r>
                    <w:r w:rsidRPr="008F283E">
                      <w:rPr>
                        <w:sz w:val="22"/>
                        <w:szCs w:val="22"/>
                      </w:rPr>
                      <w:t>е</w:t>
                    </w:r>
                    <w:r w:rsidRPr="008F283E">
                      <w:rPr>
                        <w:sz w:val="22"/>
                        <w:szCs w:val="22"/>
                      </w:rPr>
                      <w:t>ской системы</w:t>
                    </w:r>
                  </w:p>
                </w:txbxContent>
              </v:textbox>
            </v:rect>
            <v:rect id="_x0000_s1201" style="position:absolute;left:1290;top:11460;width:2490;height:1035">
              <v:textbox style="mso-next-textbox:#_x0000_s1201">
                <w:txbxContent>
                  <w:p w:rsidR="00DC784C" w:rsidRPr="008F283E" w:rsidRDefault="00DC784C" w:rsidP="005D26B2">
                    <w:pPr>
                      <w:jc w:val="center"/>
                      <w:rPr>
                        <w:sz w:val="22"/>
                        <w:szCs w:val="22"/>
                      </w:rPr>
                    </w:pPr>
                    <w:r w:rsidRPr="008F283E">
                      <w:rPr>
                        <w:sz w:val="22"/>
                        <w:szCs w:val="22"/>
                      </w:rPr>
                      <w:t>Выбор объекта и определение пре</w:t>
                    </w:r>
                    <w:r w:rsidRPr="008F283E">
                      <w:rPr>
                        <w:sz w:val="22"/>
                        <w:szCs w:val="22"/>
                      </w:rPr>
                      <w:t>д</w:t>
                    </w:r>
                    <w:r w:rsidRPr="008F283E">
                      <w:rPr>
                        <w:sz w:val="22"/>
                        <w:szCs w:val="22"/>
                      </w:rPr>
                      <w:t>мета исследования</w:t>
                    </w:r>
                  </w:p>
                </w:txbxContent>
              </v:textbox>
            </v:rect>
            <v:rect id="_x0000_s1202" style="position:absolute;left:4395;top:10830;width:2880;height:720">
              <v:textbox style="mso-next-textbox:#_x0000_s1202">
                <w:txbxContent>
                  <w:p w:rsidR="00DC784C" w:rsidRPr="008F283E" w:rsidRDefault="00DC784C" w:rsidP="005D26B2">
                    <w:pPr>
                      <w:jc w:val="center"/>
                      <w:rPr>
                        <w:sz w:val="22"/>
                        <w:szCs w:val="22"/>
                      </w:rPr>
                    </w:pPr>
                    <w:r w:rsidRPr="008F283E">
                      <w:rPr>
                        <w:sz w:val="22"/>
                        <w:szCs w:val="22"/>
                      </w:rPr>
                      <w:t>Выдвижение р</w:t>
                    </w:r>
                    <w:r w:rsidRPr="008F283E">
                      <w:rPr>
                        <w:sz w:val="22"/>
                        <w:szCs w:val="22"/>
                      </w:rPr>
                      <w:t>а</w:t>
                    </w:r>
                    <w:r w:rsidRPr="008F283E">
                      <w:rPr>
                        <w:sz w:val="22"/>
                        <w:szCs w:val="22"/>
                      </w:rPr>
                      <w:t>бочей гипотезы</w:t>
                    </w:r>
                  </w:p>
                </w:txbxContent>
              </v:textbox>
            </v:rect>
            <v:rect id="_x0000_s1203" style="position:absolute;left:7875;top:11130;width:2805;height:720">
              <v:textbox style="mso-next-textbox:#_x0000_s1203">
                <w:txbxContent>
                  <w:p w:rsidR="00DC784C" w:rsidRPr="004C56F0" w:rsidRDefault="00DC784C" w:rsidP="005D26B2">
                    <w:pPr>
                      <w:jc w:val="center"/>
                    </w:pPr>
                    <w:r w:rsidRPr="008F283E">
                      <w:rPr>
                        <w:sz w:val="22"/>
                        <w:szCs w:val="22"/>
                      </w:rPr>
                      <w:t>Обработка да</w:t>
                    </w:r>
                    <w:r w:rsidRPr="008F283E">
                      <w:rPr>
                        <w:sz w:val="22"/>
                        <w:szCs w:val="22"/>
                      </w:rPr>
                      <w:t>н</w:t>
                    </w:r>
                    <w:r w:rsidRPr="008F283E">
                      <w:rPr>
                        <w:sz w:val="22"/>
                        <w:szCs w:val="22"/>
                      </w:rPr>
                      <w:t>ных и анализ результ</w:t>
                    </w:r>
                    <w:r w:rsidRPr="008F283E">
                      <w:rPr>
                        <w:sz w:val="22"/>
                        <w:szCs w:val="22"/>
                      </w:rPr>
                      <w:t>а</w:t>
                    </w:r>
                    <w:r w:rsidRPr="008F283E">
                      <w:rPr>
                        <w:sz w:val="22"/>
                        <w:szCs w:val="22"/>
                      </w:rPr>
                      <w:t>тов</w:t>
                    </w:r>
                  </w:p>
                </w:txbxContent>
              </v:textbox>
            </v:rect>
            <v:rect id="_x0000_s1204" style="position:absolute;left:4470;top:11850;width:2805;height:720">
              <v:textbox style="mso-next-textbox:#_x0000_s1204">
                <w:txbxContent>
                  <w:p w:rsidR="00DC784C" w:rsidRPr="008F283E" w:rsidRDefault="00DC784C" w:rsidP="005D26B2">
                    <w:pPr>
                      <w:jc w:val="center"/>
                      <w:rPr>
                        <w:sz w:val="22"/>
                        <w:szCs w:val="22"/>
                      </w:rPr>
                    </w:pPr>
                    <w:r w:rsidRPr="008F283E">
                      <w:rPr>
                        <w:sz w:val="22"/>
                        <w:szCs w:val="22"/>
                      </w:rPr>
                      <w:t>Постановка цели и задач исследования</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205" type="#_x0000_t67" style="position:absolute;left:2505;top:8565;width:143;height:375">
              <v:textbox style="layout-flow:vertical-ideographic"/>
            </v:shape>
            <v:shape id="_x0000_s1206" type="#_x0000_t67" style="position:absolute;left:2505;top:9660;width:143;height:375">
              <v:textbox style="layout-flow:vertical-ideographic"/>
            </v:shape>
            <v:shape id="_x0000_s1207" type="#_x0000_t67" style="position:absolute;left:2505;top:11055;width:143;height:375">
              <v:textbox style="layout-flow:vertical-ideographic"/>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08" type="#_x0000_t13" style="position:absolute;left:3780;top:12225;width:690;height:143"/>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209" type="#_x0000_t68" style="position:absolute;left:5715;top:11550;width:143;height:300">
              <v:textbox style="layout-flow:vertical-ideographic"/>
            </v:shape>
            <v:shape id="_x0000_s1210" type="#_x0000_t68" style="position:absolute;left:5715;top:10530;width:143;height:300">
              <v:textbox style="layout-flow:vertical-ideographic"/>
            </v:shape>
            <v:shape id="_x0000_s1211" type="#_x0000_t68" style="position:absolute;left:5715;top:9390;width:143;height:300">
              <v:textbox style="layout-flow:vertical-ideographic"/>
            </v:shape>
            <v:shape id="_x0000_s1212" type="#_x0000_t68" style="position:absolute;left:5715;top:8370;width:143;height:300">
              <v:textbox style="layout-flow:vertical-ideographic"/>
            </v:shape>
            <v:shape id="_x0000_s1213" type="#_x0000_t13" style="position:absolute;left:7275;top:7612;width:600;height:143"/>
            <v:shape id="_x0000_s1214" type="#_x0000_t67" style="position:absolute;left:9180;top:8070;width:143;height:405">
              <v:textbox style="layout-flow:vertical-ideographic"/>
            </v:shape>
            <v:shape id="_x0000_s1215" type="#_x0000_t67" style="position:absolute;left:9180;top:9390;width:143;height:555">
              <v:textbox style="layout-flow:vertical-ideographic"/>
            </v:shape>
            <v:shape id="_x0000_s1216" type="#_x0000_t67" style="position:absolute;left:9180;top:10530;width:143;height:525">
              <v:textbox style="layout-flow:vertical-ideographic"/>
            </v:shape>
            <w10:wrap type="none"/>
            <w10:anchorlock/>
          </v:group>
        </w:pict>
      </w:r>
    </w:p>
    <w:p w:rsidR="00D15F9D" w:rsidRPr="005316AB" w:rsidRDefault="00D15F9D" w:rsidP="00D15F9D">
      <w:pPr>
        <w:pStyle w:val="Default"/>
        <w:spacing w:line="360" w:lineRule="auto"/>
        <w:ind w:firstLine="720"/>
        <w:jc w:val="both"/>
        <w:rPr>
          <w:b/>
          <w:bCs/>
          <w:smallCaps/>
          <w:color w:val="auto"/>
          <w:sz w:val="28"/>
          <w:szCs w:val="28"/>
        </w:rPr>
      </w:pPr>
      <w:r w:rsidRPr="005316AB">
        <w:rPr>
          <w:sz w:val="28"/>
          <w:szCs w:val="28"/>
          <w:shd w:val="clear" w:color="auto" w:fill="FFFFFF"/>
        </w:rPr>
        <w:lastRenderedPageBreak/>
        <w:t>В результате данных исследований была создана модель дидактич</w:t>
      </w:r>
      <w:r w:rsidRPr="005316AB">
        <w:rPr>
          <w:sz w:val="28"/>
          <w:szCs w:val="28"/>
          <w:shd w:val="clear" w:color="auto" w:fill="FFFFFF"/>
        </w:rPr>
        <w:t>е</w:t>
      </w:r>
      <w:r w:rsidRPr="005316AB">
        <w:rPr>
          <w:sz w:val="28"/>
          <w:szCs w:val="28"/>
          <w:shd w:val="clear" w:color="auto" w:fill="FFFFFF"/>
        </w:rPr>
        <w:t>ской системы, направленная на формирование у учащихся теоретического интегративного мышления и межпредметной структуры учебных знаний.</w:t>
      </w:r>
    </w:p>
    <w:p w:rsidR="005D26B2" w:rsidRPr="00D15F9D" w:rsidRDefault="00D15F9D" w:rsidP="00D15F9D">
      <w:pPr>
        <w:ind w:firstLine="720"/>
        <w:jc w:val="left"/>
      </w:pPr>
      <w:r w:rsidRPr="002B6B07">
        <w:rPr>
          <w:color w:val="000000"/>
          <w:shd w:val="clear" w:color="auto" w:fill="FFFFFF"/>
        </w:rPr>
        <w:t xml:space="preserve">Следует подчеркнуть, что при осуществлении связи курса ОБЖ с другими учебными предметами нами преследовались такие цели, как </w:t>
      </w:r>
      <w:r w:rsidRPr="002B6B07">
        <w:rPr>
          <w:color w:val="000000"/>
        </w:rPr>
        <w:t>формир</w:t>
      </w:r>
      <w:r w:rsidRPr="002B6B07">
        <w:rPr>
          <w:color w:val="000000"/>
        </w:rPr>
        <w:t>о</w:t>
      </w:r>
      <w:r w:rsidRPr="002B6B07">
        <w:rPr>
          <w:color w:val="000000"/>
        </w:rPr>
        <w:t>вание единого представления о природе на основе диалектического единства естественнонаучных знаний;</w:t>
      </w:r>
      <w:r w:rsidRPr="002B6B07">
        <w:t xml:space="preserve"> </w:t>
      </w:r>
      <w:r w:rsidRPr="002B6B07">
        <w:rPr>
          <w:color w:val="000000"/>
        </w:rPr>
        <w:t>обеспечение системности знаний;</w:t>
      </w:r>
      <w:r w:rsidRPr="002B6B07">
        <w:t xml:space="preserve"> </w:t>
      </w:r>
      <w:r w:rsidRPr="002B6B07">
        <w:rPr>
          <w:color w:val="000000"/>
        </w:rPr>
        <w:t>формиров</w:t>
      </w:r>
      <w:r w:rsidRPr="002B6B07">
        <w:rPr>
          <w:color w:val="000000"/>
        </w:rPr>
        <w:t>а</w:t>
      </w:r>
      <w:r w:rsidRPr="002B6B07">
        <w:rPr>
          <w:color w:val="000000"/>
        </w:rPr>
        <w:t>ние у учащихся умений устанавливать всесторонние связи между явлениями, понятиями, теориями; обеспечение понимания этих связей как фактора, сп</w:t>
      </w:r>
      <w:r w:rsidRPr="002B6B07">
        <w:rPr>
          <w:color w:val="000000"/>
        </w:rPr>
        <w:t>о</w:t>
      </w:r>
      <w:r w:rsidRPr="002B6B07">
        <w:rPr>
          <w:color w:val="000000"/>
        </w:rPr>
        <w:t>собствующего углублению знаний;</w:t>
      </w:r>
      <w:r w:rsidRPr="002B6B07">
        <w:t xml:space="preserve"> </w:t>
      </w:r>
      <w:r w:rsidRPr="002B6B07">
        <w:rPr>
          <w:color w:val="000000"/>
        </w:rPr>
        <w:t>генерализация знаний учащихся, выр</w:t>
      </w:r>
      <w:r w:rsidRPr="002B6B07">
        <w:rPr>
          <w:color w:val="000000"/>
        </w:rPr>
        <w:t>а</w:t>
      </w:r>
      <w:r w:rsidRPr="002B6B07">
        <w:rPr>
          <w:color w:val="000000"/>
        </w:rPr>
        <w:t>ботка представлений об общности основных законов природы, их значение для разных областей естественнонаучных знаний.</w:t>
      </w:r>
      <w:r>
        <w:t xml:space="preserve"> </w:t>
      </w:r>
    </w:p>
    <w:p w:rsidR="005D26B2" w:rsidRDefault="005D26B2" w:rsidP="005D26B2">
      <w:pPr>
        <w:ind w:firstLine="720"/>
        <w:rPr>
          <w:color w:val="000000"/>
          <w:shd w:val="clear" w:color="auto" w:fill="FFFFFF"/>
        </w:rPr>
      </w:pPr>
      <w:r w:rsidRPr="002B6B07">
        <w:rPr>
          <w:color w:val="000000"/>
          <w:shd w:val="clear" w:color="auto" w:fill="FFFFFF"/>
        </w:rPr>
        <w:t>Процесс достижения этих целей, согласно нашему исследованию, сп</w:t>
      </w:r>
      <w:r w:rsidRPr="002B6B07">
        <w:rPr>
          <w:color w:val="000000"/>
          <w:shd w:val="clear" w:color="auto" w:fill="FFFFFF"/>
        </w:rPr>
        <w:t>о</w:t>
      </w:r>
      <w:r w:rsidRPr="002B6B07">
        <w:rPr>
          <w:color w:val="000000"/>
          <w:shd w:val="clear" w:color="auto" w:fill="FFFFFF"/>
        </w:rPr>
        <w:t xml:space="preserve">собствует творческому развитию обучаемых, повышению качества знаний учащихся. Особое внимание </w:t>
      </w:r>
      <w:r>
        <w:rPr>
          <w:color w:val="000000"/>
          <w:shd w:val="clear" w:color="auto" w:fill="FFFFFF"/>
        </w:rPr>
        <w:t xml:space="preserve">уделяется </w:t>
      </w:r>
      <w:r w:rsidRPr="002B6B07">
        <w:rPr>
          <w:color w:val="000000"/>
          <w:shd w:val="clear" w:color="auto" w:fill="FFFFFF"/>
        </w:rPr>
        <w:t>проведению интегративных уроков, комплексных семинаров, конференций межпредметного характера, внеклас</w:t>
      </w:r>
      <w:r w:rsidRPr="002B6B07">
        <w:rPr>
          <w:color w:val="000000"/>
          <w:shd w:val="clear" w:color="auto" w:fill="FFFFFF"/>
        </w:rPr>
        <w:t>с</w:t>
      </w:r>
      <w:r w:rsidRPr="002B6B07">
        <w:rPr>
          <w:color w:val="000000"/>
          <w:shd w:val="clear" w:color="auto" w:fill="FFFFFF"/>
        </w:rPr>
        <w:t>ных мероприятий. Предлагаемая нами структура методического блока пре</w:t>
      </w:r>
      <w:r w:rsidRPr="002B6B07">
        <w:rPr>
          <w:color w:val="000000"/>
          <w:shd w:val="clear" w:color="auto" w:fill="FFFFFF"/>
        </w:rPr>
        <w:t>д</w:t>
      </w:r>
      <w:r w:rsidRPr="002B6B07">
        <w:rPr>
          <w:color w:val="000000"/>
          <w:shd w:val="clear" w:color="auto" w:fill="FFFFFF"/>
        </w:rPr>
        <w:t xml:space="preserve">ставлена на </w:t>
      </w:r>
      <w:r w:rsidRPr="002B6B07">
        <w:rPr>
          <w:b/>
          <w:color w:val="000000"/>
          <w:shd w:val="clear" w:color="auto" w:fill="FFFFFF"/>
        </w:rPr>
        <w:t>схеме 2</w:t>
      </w:r>
      <w:r w:rsidRPr="002B6B07">
        <w:rPr>
          <w:color w:val="000000"/>
          <w:shd w:val="clear" w:color="auto" w:fill="FFFFFF"/>
        </w:rPr>
        <w:t>. Она отражает системный подход к методике реализации дидактической системы межпредметных связей.</w:t>
      </w: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AB363E" w:rsidRDefault="00AB363E" w:rsidP="005D26B2">
      <w:pPr>
        <w:ind w:firstLine="720"/>
        <w:jc w:val="right"/>
        <w:rPr>
          <w:color w:val="000000"/>
          <w:shd w:val="clear" w:color="auto" w:fill="FFFFFF"/>
        </w:rPr>
      </w:pPr>
    </w:p>
    <w:p w:rsidR="005D26B2" w:rsidRDefault="005D26B2" w:rsidP="005D26B2">
      <w:pPr>
        <w:ind w:firstLine="720"/>
        <w:jc w:val="right"/>
        <w:rPr>
          <w:color w:val="000000"/>
          <w:shd w:val="clear" w:color="auto" w:fill="FFFFFF"/>
        </w:rPr>
      </w:pPr>
      <w:r>
        <w:rPr>
          <w:color w:val="000000"/>
          <w:shd w:val="clear" w:color="auto" w:fill="FFFFFF"/>
        </w:rPr>
        <w:lastRenderedPageBreak/>
        <w:t>Схема 2</w:t>
      </w:r>
    </w:p>
    <w:p w:rsidR="005D26B2" w:rsidRDefault="005D26B2" w:rsidP="005D26B2">
      <w:pPr>
        <w:ind w:firstLine="720"/>
        <w:jc w:val="center"/>
        <w:rPr>
          <w:color w:val="000000"/>
          <w:shd w:val="clear" w:color="auto" w:fill="FFFFFF"/>
        </w:rPr>
      </w:pPr>
      <w:r>
        <w:rPr>
          <w:color w:val="000000"/>
          <w:shd w:val="clear" w:color="auto" w:fill="FFFFFF"/>
        </w:rPr>
        <w:t xml:space="preserve">Структура методического блока дидактической системы </w:t>
      </w:r>
    </w:p>
    <w:p w:rsidR="005D26B2" w:rsidRDefault="00B53D0F" w:rsidP="005D26B2">
      <w:pPr>
        <w:ind w:firstLine="720"/>
        <w:jc w:val="center"/>
        <w:rPr>
          <w:color w:val="000000"/>
          <w:shd w:val="clear" w:color="auto" w:fill="FFFFFF"/>
        </w:rPr>
      </w:pPr>
      <w:r w:rsidRPr="00B53D0F">
        <w:rPr>
          <w:noProof/>
          <w:spacing w:val="-8"/>
          <w:kern w:val="28"/>
        </w:rPr>
        <w:pict>
          <v:group id="_x0000_s1217" style="position:absolute;left:0;text-align:left;margin-left:-4.05pt;margin-top:31.95pt;width:473.25pt;height:256.95pt;z-index:251656192" coordorigin="1740,3915" coordsize="9465,5139">
            <v:rect id="_x0000_s1218" style="position:absolute;left:1740;top:3915;width:2235;height:1275">
              <v:textbox style="mso-next-textbox:#_x0000_s1218">
                <w:txbxContent>
                  <w:p w:rsidR="00DC784C" w:rsidRPr="004C124A" w:rsidRDefault="00DC784C" w:rsidP="005D26B2">
                    <w:pPr>
                      <w:jc w:val="center"/>
                      <w:rPr>
                        <w:sz w:val="22"/>
                        <w:szCs w:val="22"/>
                      </w:rPr>
                    </w:pPr>
                    <w:r w:rsidRPr="004C124A">
                      <w:rPr>
                        <w:sz w:val="22"/>
                        <w:szCs w:val="22"/>
                      </w:rPr>
                      <w:t>Межпредме</w:t>
                    </w:r>
                    <w:r w:rsidRPr="004C124A">
                      <w:rPr>
                        <w:sz w:val="22"/>
                        <w:szCs w:val="22"/>
                      </w:rPr>
                      <w:t>т</w:t>
                    </w:r>
                    <w:r w:rsidRPr="004C124A">
                      <w:rPr>
                        <w:sz w:val="22"/>
                        <w:szCs w:val="22"/>
                      </w:rPr>
                      <w:t>ные уроки</w:t>
                    </w:r>
                  </w:p>
                </w:txbxContent>
              </v:textbox>
            </v:rect>
            <v:rect id="_x0000_s1219" style="position:absolute;left:4125;top:3915;width:2235;height:1275">
              <v:textbox style="mso-next-textbox:#_x0000_s1219">
                <w:txbxContent>
                  <w:p w:rsidR="00DC784C" w:rsidRPr="004C124A" w:rsidRDefault="00DC784C" w:rsidP="005D26B2">
                    <w:pPr>
                      <w:jc w:val="center"/>
                      <w:rPr>
                        <w:sz w:val="22"/>
                        <w:szCs w:val="22"/>
                      </w:rPr>
                    </w:pPr>
                    <w:r w:rsidRPr="004C124A">
                      <w:rPr>
                        <w:sz w:val="22"/>
                        <w:szCs w:val="22"/>
                      </w:rPr>
                      <w:t>Межпредме</w:t>
                    </w:r>
                    <w:r w:rsidRPr="004C124A">
                      <w:rPr>
                        <w:sz w:val="22"/>
                        <w:szCs w:val="22"/>
                      </w:rPr>
                      <w:t>т</w:t>
                    </w:r>
                    <w:r w:rsidRPr="004C124A">
                      <w:rPr>
                        <w:sz w:val="22"/>
                        <w:szCs w:val="22"/>
                      </w:rPr>
                      <w:t>ные практические работы</w:t>
                    </w:r>
                  </w:p>
                </w:txbxContent>
              </v:textbox>
            </v:rect>
            <v:rect id="_x0000_s1220" style="position:absolute;left:6525;top:3915;width:2235;height:1275">
              <v:textbox style="mso-next-textbox:#_x0000_s1220">
                <w:txbxContent>
                  <w:p w:rsidR="00DC784C" w:rsidRPr="004C124A" w:rsidRDefault="00DC784C" w:rsidP="005D26B2">
                    <w:pPr>
                      <w:jc w:val="center"/>
                      <w:rPr>
                        <w:sz w:val="22"/>
                        <w:szCs w:val="22"/>
                      </w:rPr>
                    </w:pPr>
                    <w:r w:rsidRPr="004C124A">
                      <w:rPr>
                        <w:sz w:val="22"/>
                        <w:szCs w:val="22"/>
                      </w:rPr>
                      <w:t>Межпредме</w:t>
                    </w:r>
                    <w:r w:rsidRPr="004C124A">
                      <w:rPr>
                        <w:sz w:val="22"/>
                        <w:szCs w:val="22"/>
                      </w:rPr>
                      <w:t>т</w:t>
                    </w:r>
                    <w:r w:rsidRPr="004C124A">
                      <w:rPr>
                        <w:sz w:val="22"/>
                        <w:szCs w:val="22"/>
                      </w:rPr>
                      <w:t>ные исследовател</w:t>
                    </w:r>
                    <w:r w:rsidRPr="004C124A">
                      <w:rPr>
                        <w:sz w:val="22"/>
                        <w:szCs w:val="22"/>
                      </w:rPr>
                      <w:t>ь</w:t>
                    </w:r>
                    <w:r w:rsidRPr="004C124A">
                      <w:rPr>
                        <w:sz w:val="22"/>
                        <w:szCs w:val="22"/>
                      </w:rPr>
                      <w:t>ские экскурсии</w:t>
                    </w:r>
                  </w:p>
                </w:txbxContent>
              </v:textbox>
            </v:rect>
            <v:rect id="_x0000_s1221" style="position:absolute;left:8970;top:3915;width:2235;height:1275">
              <v:textbox style="mso-next-textbox:#_x0000_s1221">
                <w:txbxContent>
                  <w:p w:rsidR="00DC784C" w:rsidRPr="004C124A" w:rsidRDefault="00DC784C" w:rsidP="005D26B2">
                    <w:pPr>
                      <w:jc w:val="center"/>
                      <w:rPr>
                        <w:sz w:val="22"/>
                        <w:szCs w:val="22"/>
                      </w:rPr>
                    </w:pPr>
                    <w:r w:rsidRPr="004C124A">
                      <w:rPr>
                        <w:sz w:val="22"/>
                        <w:szCs w:val="22"/>
                      </w:rPr>
                      <w:t>Межпредме</w:t>
                    </w:r>
                    <w:r w:rsidRPr="004C124A">
                      <w:rPr>
                        <w:sz w:val="22"/>
                        <w:szCs w:val="22"/>
                      </w:rPr>
                      <w:t>т</w:t>
                    </w:r>
                    <w:r w:rsidRPr="004C124A">
                      <w:rPr>
                        <w:sz w:val="22"/>
                        <w:szCs w:val="22"/>
                      </w:rPr>
                      <w:t>ная полоса препя</w:t>
                    </w:r>
                    <w:r w:rsidRPr="004C124A">
                      <w:rPr>
                        <w:sz w:val="22"/>
                        <w:szCs w:val="22"/>
                      </w:rPr>
                      <w:t>т</w:t>
                    </w:r>
                    <w:r w:rsidRPr="004C124A">
                      <w:rPr>
                        <w:sz w:val="22"/>
                        <w:szCs w:val="22"/>
                      </w:rPr>
                      <w:t>ствий</w:t>
                    </w:r>
                  </w:p>
                </w:txbxContent>
              </v:textbox>
            </v:rect>
            <v:rect id="_x0000_s1222" style="position:absolute;left:4125;top:6930;width:4395;height:885">
              <v:textbox style="mso-next-textbox:#_x0000_s1222">
                <w:txbxContent>
                  <w:p w:rsidR="00DC784C" w:rsidRPr="00E95AE8" w:rsidRDefault="00DC784C" w:rsidP="005D26B2">
                    <w:pPr>
                      <w:jc w:val="center"/>
                      <w:rPr>
                        <w:sz w:val="24"/>
                        <w:szCs w:val="24"/>
                      </w:rPr>
                    </w:pPr>
                    <w:r w:rsidRPr="00E95AE8">
                      <w:rPr>
                        <w:sz w:val="24"/>
                        <w:szCs w:val="24"/>
                      </w:rPr>
                      <w:t>Межпредметное НОУ</w:t>
                    </w:r>
                  </w:p>
                </w:txbxContent>
              </v:textbox>
            </v:rect>
            <v:rect id="_x0000_s1223" style="position:absolute;left:4125;top:8169;width:4395;height:885">
              <v:textbox style="mso-next-textbox:#_x0000_s1223">
                <w:txbxContent>
                  <w:p w:rsidR="00DC784C" w:rsidRPr="00E95AE8" w:rsidRDefault="00DC784C" w:rsidP="005D26B2">
                    <w:pPr>
                      <w:jc w:val="center"/>
                      <w:rPr>
                        <w:sz w:val="24"/>
                        <w:szCs w:val="24"/>
                      </w:rPr>
                    </w:pPr>
                    <w:r w:rsidRPr="00E95AE8">
                      <w:rPr>
                        <w:sz w:val="24"/>
                        <w:szCs w:val="24"/>
                      </w:rPr>
                      <w:t>Межпредметные смены в пр</w:t>
                    </w:r>
                    <w:r w:rsidRPr="00E95AE8">
                      <w:rPr>
                        <w:sz w:val="24"/>
                        <w:szCs w:val="24"/>
                      </w:rPr>
                      <w:t>о</w:t>
                    </w:r>
                    <w:r w:rsidRPr="00E95AE8">
                      <w:rPr>
                        <w:sz w:val="24"/>
                        <w:szCs w:val="24"/>
                      </w:rPr>
                      <w:t>фильных лагерях</w:t>
                    </w:r>
                  </w:p>
                </w:txbxContent>
              </v:textbox>
            </v:rect>
            <v:rect id="_x0000_s1224" style="position:absolute;left:4125;top:5685;width:4395;height:885">
              <v:textbox style="mso-next-textbox:#_x0000_s1224">
                <w:txbxContent>
                  <w:p w:rsidR="00DC784C" w:rsidRDefault="00DC784C" w:rsidP="005D26B2">
                    <w:r>
                      <w:t>МЕТОДИЧЕСКИЙ БЛОК</w:t>
                    </w:r>
                  </w:p>
                  <w:p w:rsidR="00DC784C" w:rsidRDefault="00DC784C" w:rsidP="005D26B2">
                    <w:r w:rsidRPr="004C124A">
                      <w:rPr>
                        <w:sz w:val="22"/>
                        <w:szCs w:val="22"/>
                      </w:rPr>
                      <w:t>(формы межпредметных занятий)</w:t>
                    </w:r>
                  </w:p>
                </w:txbxContent>
              </v:textbox>
            </v:rect>
            <v:shape id="_x0000_s1225" type="#_x0000_t67" style="position:absolute;left:5295;top:5190;width:390;height:495">
              <v:textbox style="layout-flow:vertical-ideographic"/>
            </v:shape>
            <v:shape id="_x0000_s1226" type="#_x0000_t67" style="position:absolute;left:7545;top:5190;width:390;height:495">
              <v:textbox style="layout-flow:vertical-ideographic"/>
            </v:shape>
            <v:shape id="_x0000_s1227" type="#_x0000_t67" style="position:absolute;left:6135;top:6600;width:390;height:330">
              <v:textbox style="layout-flow:vertical-ideographic"/>
            </v:shape>
            <v:shape id="_x0000_s1228" type="#_x0000_t67" style="position:absolute;left:9052;top:4864;width:390;height:1717;rotation:3830377fd">
              <v:textbox style="layout-flow:vertical-ideographic"/>
            </v:shape>
            <v:shape id="_x0000_s1229" type="#_x0000_t67" style="position:absolute;left:3408;top:5005;width:390;height:1550;rotation:-3013185fd">
              <v:textbox style="layout-flow:vertical-ideographic"/>
            </v:shape>
            <v:shape id="_x0000_s1230" type="#_x0000_t67" style="position:absolute;left:6135;top:7815;width:390;height:354">
              <v:textbox style="layout-flow:vertical-ideographic"/>
            </v:shape>
            <v:shape id="_x0000_s1231" type="#_x0000_t67" style="position:absolute;left:4905;top:6600;width:390;height:330">
              <v:textbox style="layout-flow:vertical-ideographic"/>
            </v:shape>
            <v:shape id="_x0000_s1232" type="#_x0000_t67" style="position:absolute;left:7275;top:6600;width:390;height:330">
              <v:textbox style="layout-flow:vertical-ideographic"/>
            </v:shape>
            <w10:wrap type="topAndBottom"/>
          </v:group>
        </w:pict>
      </w:r>
      <w:r w:rsidR="005D26B2">
        <w:rPr>
          <w:color w:val="000000"/>
          <w:shd w:val="clear" w:color="auto" w:fill="FFFFFF"/>
        </w:rPr>
        <w:t>межпредметных связей в развивающем обучении</w:t>
      </w:r>
    </w:p>
    <w:p w:rsidR="005D26B2" w:rsidRDefault="005D26B2" w:rsidP="005D26B2">
      <w:pPr>
        <w:ind w:firstLine="720"/>
        <w:jc w:val="right"/>
        <w:rPr>
          <w:snapToGrid w:val="0"/>
          <w:spacing w:val="-8"/>
          <w:kern w:val="28"/>
        </w:rPr>
      </w:pPr>
    </w:p>
    <w:p w:rsidR="005D26B2" w:rsidRPr="001544E4" w:rsidRDefault="005D26B2" w:rsidP="005D26B2">
      <w:pPr>
        <w:ind w:firstLine="720"/>
      </w:pPr>
      <w:r w:rsidRPr="001544E4">
        <w:rPr>
          <w:iCs/>
          <w:color w:val="000000"/>
          <w:shd w:val="clear" w:color="auto" w:fill="FFFFFF"/>
        </w:rPr>
        <w:t>В систему процедур построения модели дидактической системы ме</w:t>
      </w:r>
      <w:r w:rsidRPr="001544E4">
        <w:rPr>
          <w:iCs/>
          <w:color w:val="000000"/>
          <w:shd w:val="clear" w:color="auto" w:fill="FFFFFF"/>
        </w:rPr>
        <w:t>ж</w:t>
      </w:r>
      <w:r w:rsidRPr="001544E4">
        <w:rPr>
          <w:iCs/>
          <w:color w:val="000000"/>
          <w:shd w:val="clear" w:color="auto" w:fill="FFFFFF"/>
        </w:rPr>
        <w:t>предметных связей входят следующие этапы:</w:t>
      </w:r>
      <w:r w:rsidRPr="001544E4">
        <w:rPr>
          <w:color w:val="000000"/>
        </w:rPr>
        <w:br/>
      </w:r>
      <w:r>
        <w:rPr>
          <w:color w:val="000000"/>
        </w:rPr>
        <w:t xml:space="preserve">а) </w:t>
      </w:r>
      <w:r w:rsidRPr="001544E4">
        <w:rPr>
          <w:color w:val="000000"/>
        </w:rPr>
        <w:t>предварительный анализ (прогноз);</w:t>
      </w:r>
    </w:p>
    <w:p w:rsidR="005D26B2" w:rsidRPr="001544E4" w:rsidRDefault="005D26B2" w:rsidP="005D26B2">
      <w:pPr>
        <w:shd w:val="clear" w:color="auto" w:fill="FFFFFF"/>
        <w:ind w:firstLine="0"/>
        <w:rPr>
          <w:color w:val="000000"/>
        </w:rPr>
      </w:pPr>
      <w:r>
        <w:rPr>
          <w:color w:val="000000"/>
        </w:rPr>
        <w:t xml:space="preserve">б) </w:t>
      </w:r>
      <w:r w:rsidRPr="001544E4">
        <w:rPr>
          <w:color w:val="000000"/>
        </w:rPr>
        <w:t>формирование программы (модели, системы);</w:t>
      </w:r>
    </w:p>
    <w:p w:rsidR="005D26B2" w:rsidRPr="001544E4" w:rsidRDefault="005D26B2" w:rsidP="005D26B2">
      <w:pPr>
        <w:shd w:val="clear" w:color="auto" w:fill="FFFFFF"/>
        <w:ind w:firstLine="0"/>
        <w:rPr>
          <w:color w:val="000000"/>
        </w:rPr>
      </w:pPr>
      <w:r>
        <w:rPr>
          <w:color w:val="000000"/>
        </w:rPr>
        <w:t xml:space="preserve">в) </w:t>
      </w:r>
      <w:r w:rsidRPr="001544E4">
        <w:rPr>
          <w:color w:val="000000"/>
        </w:rPr>
        <w:t>собственно планирование;</w:t>
      </w:r>
    </w:p>
    <w:p w:rsidR="005D26B2" w:rsidRPr="001544E4" w:rsidRDefault="005D26B2" w:rsidP="005D26B2">
      <w:pPr>
        <w:shd w:val="clear" w:color="auto" w:fill="FFFFFF"/>
        <w:ind w:firstLine="0"/>
        <w:rPr>
          <w:color w:val="000000"/>
        </w:rPr>
      </w:pPr>
      <w:r>
        <w:rPr>
          <w:color w:val="000000"/>
        </w:rPr>
        <w:t xml:space="preserve">г) </w:t>
      </w:r>
      <w:r w:rsidRPr="001544E4">
        <w:rPr>
          <w:color w:val="000000"/>
        </w:rPr>
        <w:t>реализация плана и программы;</w:t>
      </w:r>
    </w:p>
    <w:p w:rsidR="005D26B2" w:rsidRPr="001544E4" w:rsidRDefault="005D26B2" w:rsidP="005D26B2">
      <w:pPr>
        <w:shd w:val="clear" w:color="auto" w:fill="FFFFFF"/>
        <w:ind w:firstLine="0"/>
        <w:rPr>
          <w:color w:val="000000"/>
        </w:rPr>
      </w:pPr>
      <w:r>
        <w:rPr>
          <w:color w:val="000000"/>
        </w:rPr>
        <w:t xml:space="preserve">д) </w:t>
      </w:r>
      <w:r w:rsidRPr="001544E4">
        <w:rPr>
          <w:color w:val="000000"/>
        </w:rPr>
        <w:t>рефлексия;</w:t>
      </w:r>
    </w:p>
    <w:p w:rsidR="005D26B2" w:rsidRDefault="005D26B2" w:rsidP="005D26B2">
      <w:pPr>
        <w:shd w:val="clear" w:color="auto" w:fill="FFFFFF"/>
        <w:ind w:firstLine="0"/>
        <w:rPr>
          <w:color w:val="000000"/>
        </w:rPr>
      </w:pPr>
      <w:r>
        <w:rPr>
          <w:color w:val="000000"/>
        </w:rPr>
        <w:t xml:space="preserve">е) </w:t>
      </w:r>
      <w:r w:rsidRPr="001544E4">
        <w:rPr>
          <w:color w:val="000000"/>
        </w:rPr>
        <w:t>модификация и совершенствование системы.</w:t>
      </w:r>
    </w:p>
    <w:p w:rsidR="005D26B2" w:rsidRDefault="005D26B2" w:rsidP="005D26B2">
      <w:pPr>
        <w:shd w:val="clear" w:color="auto" w:fill="FFFFFF"/>
        <w:ind w:firstLine="360"/>
        <w:rPr>
          <w:color w:val="000000"/>
        </w:rPr>
      </w:pPr>
      <w:r w:rsidRPr="001544E4">
        <w:rPr>
          <w:bCs/>
          <w:color w:val="000000"/>
          <w:shd w:val="clear" w:color="auto" w:fill="FFFFFF"/>
        </w:rPr>
        <w:t>Первые два этапа связаны</w:t>
      </w:r>
      <w:r w:rsidRPr="001544E4">
        <w:rPr>
          <w:b/>
          <w:bCs/>
          <w:color w:val="000000"/>
          <w:shd w:val="clear" w:color="auto" w:fill="FFFFFF"/>
        </w:rPr>
        <w:t> </w:t>
      </w:r>
      <w:r w:rsidRPr="001544E4">
        <w:rPr>
          <w:color w:val="000000"/>
          <w:shd w:val="clear" w:color="auto" w:fill="FFFFFF"/>
        </w:rPr>
        <w:t>со стратегией развития идеи построения дида</w:t>
      </w:r>
      <w:r w:rsidRPr="001544E4">
        <w:rPr>
          <w:color w:val="000000"/>
          <w:shd w:val="clear" w:color="auto" w:fill="FFFFFF"/>
        </w:rPr>
        <w:t>к</w:t>
      </w:r>
      <w:r w:rsidRPr="001544E4">
        <w:rPr>
          <w:color w:val="000000"/>
          <w:shd w:val="clear" w:color="auto" w:fill="FFFFFF"/>
        </w:rPr>
        <w:t>тической системы. Задачи первого этапа целесообразно разделить на два класса:</w:t>
      </w:r>
      <w:r>
        <w:rPr>
          <w:color w:val="000000"/>
        </w:rPr>
        <w:t xml:space="preserve"> </w:t>
      </w:r>
      <w:r w:rsidRPr="001544E4">
        <w:rPr>
          <w:color w:val="000000"/>
        </w:rPr>
        <w:br/>
      </w:r>
      <w:r>
        <w:rPr>
          <w:color w:val="000000"/>
          <w:shd w:val="clear" w:color="auto" w:fill="FFFFFF"/>
        </w:rPr>
        <w:t xml:space="preserve">1. </w:t>
      </w:r>
      <w:r w:rsidRPr="001544E4">
        <w:rPr>
          <w:color w:val="000000"/>
          <w:shd w:val="clear" w:color="auto" w:fill="FFFFFF"/>
        </w:rPr>
        <w:t xml:space="preserve"> задачи анализа (внешней информации), т.е. изучение литературы по да</w:t>
      </w:r>
      <w:r w:rsidRPr="001544E4">
        <w:rPr>
          <w:color w:val="000000"/>
          <w:shd w:val="clear" w:color="auto" w:fill="FFFFFF"/>
        </w:rPr>
        <w:t>н</w:t>
      </w:r>
      <w:r w:rsidRPr="001544E4">
        <w:rPr>
          <w:color w:val="000000"/>
          <w:shd w:val="clear" w:color="auto" w:fill="FFFFFF"/>
        </w:rPr>
        <w:t>ной проблеме, тенденции развития теории и практики межпредметных связей на современном этапе;</w:t>
      </w:r>
      <w:r w:rsidRPr="001544E4">
        <w:rPr>
          <w:color w:val="000000"/>
        </w:rPr>
        <w:br/>
      </w:r>
      <w:r>
        <w:rPr>
          <w:color w:val="000000"/>
          <w:shd w:val="clear" w:color="auto" w:fill="FFFFFF"/>
        </w:rPr>
        <w:lastRenderedPageBreak/>
        <w:t xml:space="preserve">2. </w:t>
      </w:r>
      <w:r w:rsidRPr="001544E4">
        <w:rPr>
          <w:color w:val="000000"/>
          <w:shd w:val="clear" w:color="auto" w:fill="FFFFFF"/>
        </w:rPr>
        <w:t xml:space="preserve"> выявление перспективы совершенствования системы и планирование о</w:t>
      </w:r>
      <w:r w:rsidRPr="001544E4">
        <w:rPr>
          <w:color w:val="000000"/>
          <w:shd w:val="clear" w:color="auto" w:fill="FFFFFF"/>
        </w:rPr>
        <w:t>с</w:t>
      </w:r>
      <w:r w:rsidRPr="001544E4">
        <w:rPr>
          <w:color w:val="000000"/>
          <w:shd w:val="clear" w:color="auto" w:fill="FFFFFF"/>
        </w:rPr>
        <w:t>новных образовательных задач</w:t>
      </w:r>
      <w:r>
        <w:rPr>
          <w:color w:val="000000"/>
          <w:shd w:val="clear" w:color="auto" w:fill="FFFFFF"/>
        </w:rPr>
        <w:t>.</w:t>
      </w:r>
    </w:p>
    <w:p w:rsidR="005D26B2" w:rsidRPr="001544E4" w:rsidRDefault="005D26B2" w:rsidP="005D26B2">
      <w:pPr>
        <w:shd w:val="clear" w:color="auto" w:fill="FFFFFF"/>
        <w:ind w:firstLine="360"/>
        <w:rPr>
          <w:color w:val="000000"/>
        </w:rPr>
      </w:pPr>
      <w:r>
        <w:rPr>
          <w:color w:val="000000"/>
          <w:shd w:val="clear" w:color="auto" w:fill="FFFFFF"/>
        </w:rPr>
        <w:t xml:space="preserve">Необходимо </w:t>
      </w:r>
      <w:r w:rsidRPr="001544E4">
        <w:rPr>
          <w:color w:val="000000"/>
          <w:shd w:val="clear" w:color="auto" w:fill="FFFFFF"/>
        </w:rPr>
        <w:t xml:space="preserve"> обратить внимание на то, что прогноз - это еще не план и не программа. Это предварительная оценка возможностей предлагаемой мет</w:t>
      </w:r>
      <w:r w:rsidRPr="001544E4">
        <w:rPr>
          <w:color w:val="000000"/>
          <w:shd w:val="clear" w:color="auto" w:fill="FFFFFF"/>
        </w:rPr>
        <w:t>о</w:t>
      </w:r>
      <w:r w:rsidRPr="001544E4">
        <w:rPr>
          <w:color w:val="000000"/>
          <w:shd w:val="clear" w:color="auto" w:fill="FFFFFF"/>
        </w:rPr>
        <w:t>дики обучения и самих учащихся, которая осуществляется за счет использ</w:t>
      </w:r>
      <w:r w:rsidRPr="001544E4">
        <w:rPr>
          <w:color w:val="000000"/>
          <w:shd w:val="clear" w:color="auto" w:fill="FFFFFF"/>
        </w:rPr>
        <w:t>о</w:t>
      </w:r>
      <w:r w:rsidRPr="001544E4">
        <w:rPr>
          <w:color w:val="000000"/>
          <w:shd w:val="clear" w:color="auto" w:fill="FFFFFF"/>
        </w:rPr>
        <w:t>вания объективной информации об уровне развития учащихся, опоры на з</w:t>
      </w:r>
      <w:r w:rsidRPr="001544E4">
        <w:rPr>
          <w:color w:val="000000"/>
          <w:shd w:val="clear" w:color="auto" w:fill="FFFFFF"/>
        </w:rPr>
        <w:t>а</w:t>
      </w:r>
      <w:r w:rsidRPr="001544E4">
        <w:rPr>
          <w:color w:val="000000"/>
          <w:shd w:val="clear" w:color="auto" w:fill="FFFFFF"/>
        </w:rPr>
        <w:t>кономерности учебного процесса с целью уберечь от возможных ошибок.</w:t>
      </w:r>
      <w:r w:rsidRPr="001544E4">
        <w:rPr>
          <w:color w:val="000000"/>
        </w:rPr>
        <w:br/>
      </w:r>
      <w:r w:rsidRPr="001544E4">
        <w:rPr>
          <w:color w:val="000000"/>
          <w:shd w:val="clear" w:color="auto" w:fill="FFFFFF"/>
        </w:rPr>
        <w:t>Вторые два этапа связаны с тактической реализацией стратегического замы</w:t>
      </w:r>
      <w:r w:rsidRPr="001544E4">
        <w:rPr>
          <w:color w:val="000000"/>
          <w:shd w:val="clear" w:color="auto" w:fill="FFFFFF"/>
        </w:rPr>
        <w:t>с</w:t>
      </w:r>
      <w:r w:rsidRPr="001544E4">
        <w:rPr>
          <w:color w:val="000000"/>
          <w:shd w:val="clear" w:color="auto" w:fill="FFFFFF"/>
        </w:rPr>
        <w:t>ла построения модели. На этих этапах разрабатывается система критериев эффективности данной дидактической системы, которая позволяет опред</w:t>
      </w:r>
      <w:r w:rsidRPr="001544E4">
        <w:rPr>
          <w:color w:val="000000"/>
          <w:shd w:val="clear" w:color="auto" w:fill="FFFFFF"/>
        </w:rPr>
        <w:t>е</w:t>
      </w:r>
      <w:r w:rsidRPr="001544E4">
        <w:rPr>
          <w:color w:val="000000"/>
          <w:shd w:val="clear" w:color="auto" w:fill="FFFFFF"/>
        </w:rPr>
        <w:t>лять:</w:t>
      </w:r>
      <w:r w:rsidRPr="001544E4">
        <w:rPr>
          <w:color w:val="000000"/>
        </w:rPr>
        <w:br/>
      </w:r>
      <w:r>
        <w:rPr>
          <w:color w:val="000000"/>
        </w:rPr>
        <w:t xml:space="preserve">- </w:t>
      </w:r>
      <w:r w:rsidRPr="001544E4">
        <w:rPr>
          <w:color w:val="000000"/>
        </w:rPr>
        <w:t>уровень интегративной подготовки учителя;</w:t>
      </w:r>
    </w:p>
    <w:p w:rsidR="005D26B2" w:rsidRPr="001544E4" w:rsidRDefault="005D26B2" w:rsidP="005D26B2">
      <w:pPr>
        <w:shd w:val="clear" w:color="auto" w:fill="FFFFFF"/>
        <w:ind w:firstLine="0"/>
        <w:rPr>
          <w:color w:val="000000"/>
        </w:rPr>
      </w:pPr>
      <w:r>
        <w:rPr>
          <w:color w:val="000000"/>
        </w:rPr>
        <w:t xml:space="preserve">- </w:t>
      </w:r>
      <w:r w:rsidRPr="001544E4">
        <w:rPr>
          <w:color w:val="000000"/>
        </w:rPr>
        <w:t>уровень индивидуальной интегративной подготовки учащихся;</w:t>
      </w:r>
    </w:p>
    <w:p w:rsidR="005D26B2" w:rsidRDefault="005D26B2" w:rsidP="005D26B2">
      <w:pPr>
        <w:shd w:val="clear" w:color="auto" w:fill="FFFFFF"/>
        <w:ind w:firstLine="0"/>
        <w:rPr>
          <w:color w:val="000000"/>
        </w:rPr>
      </w:pPr>
      <w:r>
        <w:rPr>
          <w:color w:val="000000"/>
        </w:rPr>
        <w:t xml:space="preserve">- </w:t>
      </w:r>
      <w:r w:rsidRPr="001544E4">
        <w:rPr>
          <w:color w:val="000000"/>
        </w:rPr>
        <w:t>конкретные шаги по коррекции учебно-познавательной деятельностью учащихся.</w:t>
      </w:r>
    </w:p>
    <w:p w:rsidR="005D26B2" w:rsidRDefault="005D26B2" w:rsidP="005D26B2">
      <w:pPr>
        <w:shd w:val="clear" w:color="auto" w:fill="FFFFFF"/>
        <w:ind w:firstLine="720"/>
        <w:rPr>
          <w:color w:val="000000"/>
        </w:rPr>
      </w:pPr>
      <w:r w:rsidRPr="001544E4">
        <w:rPr>
          <w:color w:val="000000"/>
          <w:shd w:val="clear" w:color="auto" w:fill="FFFFFF"/>
        </w:rPr>
        <w:t>И, наконец, последние этапы направлены на непрерывный процесс с</w:t>
      </w:r>
      <w:r w:rsidRPr="001544E4">
        <w:rPr>
          <w:color w:val="000000"/>
          <w:shd w:val="clear" w:color="auto" w:fill="FFFFFF"/>
        </w:rPr>
        <w:t>о</w:t>
      </w:r>
      <w:r w:rsidRPr="001544E4">
        <w:rPr>
          <w:color w:val="000000"/>
          <w:shd w:val="clear" w:color="auto" w:fill="FFFFFF"/>
        </w:rPr>
        <w:t>вершенствования дидактической системы.</w:t>
      </w:r>
    </w:p>
    <w:p w:rsidR="005D26B2" w:rsidRDefault="005D26B2" w:rsidP="005D26B2">
      <w:pPr>
        <w:shd w:val="clear" w:color="auto" w:fill="FFFFFF"/>
        <w:ind w:firstLine="720"/>
        <w:rPr>
          <w:color w:val="000000"/>
          <w:shd w:val="clear" w:color="auto" w:fill="FFFFFF"/>
        </w:rPr>
      </w:pPr>
      <w:r w:rsidRPr="001544E4">
        <w:rPr>
          <w:color w:val="000000"/>
          <w:shd w:val="clear" w:color="auto" w:fill="FFFFFF"/>
        </w:rPr>
        <w:t>Все вышеперечисленное положено в основу теоретической модели д</w:t>
      </w:r>
      <w:r w:rsidRPr="001544E4">
        <w:rPr>
          <w:color w:val="000000"/>
          <w:shd w:val="clear" w:color="auto" w:fill="FFFFFF"/>
        </w:rPr>
        <w:t>и</w:t>
      </w:r>
      <w:r w:rsidRPr="001544E4">
        <w:rPr>
          <w:color w:val="000000"/>
          <w:shd w:val="clear" w:color="auto" w:fill="FFFFFF"/>
        </w:rPr>
        <w:t>дактической системы межпредметных связей</w:t>
      </w:r>
      <w:r>
        <w:rPr>
          <w:color w:val="000000"/>
          <w:shd w:val="clear" w:color="auto" w:fill="FFFFFF"/>
        </w:rPr>
        <w:t xml:space="preserve"> (</w:t>
      </w:r>
      <w:r w:rsidRPr="000A65C7">
        <w:rPr>
          <w:b/>
          <w:color w:val="000000"/>
          <w:shd w:val="clear" w:color="auto" w:fill="FFFFFF"/>
        </w:rPr>
        <w:t>см. схема 3</w:t>
      </w:r>
      <w:r>
        <w:rPr>
          <w:color w:val="000000"/>
          <w:shd w:val="clear" w:color="auto" w:fill="FFFFFF"/>
        </w:rPr>
        <w:t>)</w:t>
      </w:r>
      <w:r w:rsidRPr="001544E4">
        <w:rPr>
          <w:color w:val="000000"/>
          <w:shd w:val="clear" w:color="auto" w:fill="FFFFFF"/>
        </w:rPr>
        <w:t>, целью которой является формирование межпредметной структуры учебных знаний.</w:t>
      </w:r>
    </w:p>
    <w:p w:rsidR="005D26B2" w:rsidRDefault="005D26B2" w:rsidP="005D26B2">
      <w:pPr>
        <w:shd w:val="clear" w:color="auto" w:fill="FFFFFF"/>
        <w:ind w:firstLine="720"/>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AB363E" w:rsidRDefault="00AB363E" w:rsidP="00D15F9D">
      <w:pPr>
        <w:shd w:val="clear" w:color="auto" w:fill="FFFFFF"/>
        <w:ind w:firstLine="720"/>
        <w:jc w:val="right"/>
        <w:rPr>
          <w:color w:val="000000"/>
          <w:shd w:val="clear" w:color="auto" w:fill="FFFFFF"/>
        </w:rPr>
      </w:pPr>
    </w:p>
    <w:p w:rsidR="00D15F9D" w:rsidRDefault="00D15F9D" w:rsidP="00D15F9D">
      <w:pPr>
        <w:shd w:val="clear" w:color="auto" w:fill="FFFFFF"/>
        <w:ind w:firstLine="720"/>
        <w:jc w:val="right"/>
        <w:rPr>
          <w:color w:val="000000"/>
          <w:shd w:val="clear" w:color="auto" w:fill="FFFFFF"/>
        </w:rPr>
      </w:pPr>
      <w:r>
        <w:rPr>
          <w:color w:val="000000"/>
          <w:shd w:val="clear" w:color="auto" w:fill="FFFFFF"/>
        </w:rPr>
        <w:lastRenderedPageBreak/>
        <w:t>Схема 3.</w:t>
      </w:r>
    </w:p>
    <w:p w:rsidR="00175D43" w:rsidRDefault="00175D43" w:rsidP="00175D43">
      <w:pPr>
        <w:shd w:val="clear" w:color="auto" w:fill="FFFFFF"/>
        <w:jc w:val="center"/>
        <w:rPr>
          <w:noProof/>
          <w:color w:val="000000"/>
        </w:rPr>
      </w:pPr>
      <w:r>
        <w:rPr>
          <w:noProof/>
          <w:color w:val="000000"/>
        </w:rPr>
        <w:t>Дидактическая система межпредметных связей в развивающем обучении</w:t>
      </w:r>
    </w:p>
    <w:p w:rsidR="00AC3E16" w:rsidRDefault="00AC3E16" w:rsidP="00175D43">
      <w:pPr>
        <w:shd w:val="clear" w:color="auto" w:fill="FFFFFF"/>
        <w:jc w:val="center"/>
        <w:rPr>
          <w:noProof/>
          <w:color w:val="000000"/>
        </w:rPr>
      </w:pPr>
    </w:p>
    <w:p w:rsidR="00175D43" w:rsidRDefault="00AC3E16" w:rsidP="00D15F9D">
      <w:pPr>
        <w:shd w:val="clear" w:color="auto" w:fill="FFFFFF"/>
        <w:rPr>
          <w:noProof/>
          <w:color w:val="000000"/>
        </w:rPr>
      </w:pPr>
      <w:r>
        <w:rPr>
          <w:noProof/>
          <w:color w:val="000000"/>
        </w:rPr>
        <w:pict>
          <v:group id="_x0000_s1257" style="position:absolute;left:0;text-align:left;margin-left:2.7pt;margin-top:9.7pt;width:455.2pt;height:312.8pt;z-index:251679744" coordorigin="1686,2451" coordsize="9104,6256">
            <v:rect id="_x0000_s1236" style="position:absolute;left:1686;top:2481;width:2850;height:1228">
              <v:textbox>
                <w:txbxContent>
                  <w:p w:rsidR="00DC784C" w:rsidRPr="002E3925" w:rsidRDefault="00DC784C" w:rsidP="002E3925">
                    <w:pPr>
                      <w:jc w:val="center"/>
                      <w:rPr>
                        <w:sz w:val="24"/>
                        <w:szCs w:val="24"/>
                      </w:rPr>
                    </w:pPr>
                    <w:r w:rsidRPr="002E3925">
                      <w:rPr>
                        <w:sz w:val="24"/>
                        <w:szCs w:val="24"/>
                      </w:rPr>
                      <w:t>Разработка средств реализации системы МПС</w:t>
                    </w:r>
                  </w:p>
                </w:txbxContent>
              </v:textbox>
            </v:rect>
            <v:rect id="_x0000_s1237" style="position:absolute;left:8220;top:5794;width:2570;height:1762">
              <v:textbox>
                <w:txbxContent>
                  <w:p w:rsidR="00DC784C" w:rsidRPr="002E3925" w:rsidRDefault="00DC784C" w:rsidP="002E3925">
                    <w:pPr>
                      <w:jc w:val="center"/>
                      <w:rPr>
                        <w:sz w:val="24"/>
                        <w:szCs w:val="24"/>
                      </w:rPr>
                    </w:pPr>
                    <w:r w:rsidRPr="002E3925">
                      <w:rPr>
                        <w:sz w:val="24"/>
                        <w:szCs w:val="24"/>
                      </w:rPr>
                      <w:t>Моделиров</w:t>
                    </w:r>
                    <w:r w:rsidRPr="002E3925">
                      <w:rPr>
                        <w:sz w:val="24"/>
                        <w:szCs w:val="24"/>
                      </w:rPr>
                      <w:t>а</w:t>
                    </w:r>
                    <w:r w:rsidRPr="002E3925">
                      <w:rPr>
                        <w:sz w:val="24"/>
                        <w:szCs w:val="24"/>
                      </w:rPr>
                      <w:t xml:space="preserve">ние структуры </w:t>
                    </w:r>
                    <w:r>
                      <w:rPr>
                        <w:sz w:val="24"/>
                        <w:szCs w:val="24"/>
                      </w:rPr>
                      <w:t>об</w:t>
                    </w:r>
                    <w:r>
                      <w:rPr>
                        <w:sz w:val="24"/>
                        <w:szCs w:val="24"/>
                      </w:rPr>
                      <w:t>у</w:t>
                    </w:r>
                    <w:r>
                      <w:rPr>
                        <w:sz w:val="24"/>
                        <w:szCs w:val="24"/>
                      </w:rPr>
                      <w:t>чение (Деятельностная составля</w:t>
                    </w:r>
                    <w:r>
                      <w:rPr>
                        <w:sz w:val="24"/>
                        <w:szCs w:val="24"/>
                      </w:rPr>
                      <w:t>ю</w:t>
                    </w:r>
                    <w:r>
                      <w:rPr>
                        <w:sz w:val="24"/>
                        <w:szCs w:val="24"/>
                      </w:rPr>
                      <w:t>щая)</w:t>
                    </w:r>
                  </w:p>
                  <w:p w:rsidR="00DC784C" w:rsidRDefault="00DC784C"/>
                </w:txbxContent>
              </v:textbox>
            </v:rect>
            <v:rect id="_x0000_s1238" style="position:absolute;left:5778;top:5794;width:2068;height:1762">
              <v:textbox>
                <w:txbxContent>
                  <w:p w:rsidR="00DC784C" w:rsidRPr="002E3925" w:rsidRDefault="00DC784C">
                    <w:pPr>
                      <w:rPr>
                        <w:sz w:val="24"/>
                        <w:szCs w:val="24"/>
                      </w:rPr>
                    </w:pPr>
                    <w:r w:rsidRPr="002E3925">
                      <w:rPr>
                        <w:sz w:val="24"/>
                        <w:szCs w:val="24"/>
                      </w:rPr>
                      <w:t>Моделир</w:t>
                    </w:r>
                    <w:r w:rsidRPr="002E3925">
                      <w:rPr>
                        <w:sz w:val="24"/>
                        <w:szCs w:val="24"/>
                      </w:rPr>
                      <w:t>о</w:t>
                    </w:r>
                    <w:r w:rsidRPr="002E3925">
                      <w:rPr>
                        <w:sz w:val="24"/>
                        <w:szCs w:val="24"/>
                      </w:rPr>
                      <w:t>вание структуры учебного мат</w:t>
                    </w:r>
                    <w:r w:rsidRPr="002E3925">
                      <w:rPr>
                        <w:sz w:val="24"/>
                        <w:szCs w:val="24"/>
                      </w:rPr>
                      <w:t>е</w:t>
                    </w:r>
                    <w:r w:rsidRPr="002E3925">
                      <w:rPr>
                        <w:sz w:val="24"/>
                        <w:szCs w:val="24"/>
                      </w:rPr>
                      <w:t>риала</w:t>
                    </w:r>
                  </w:p>
                </w:txbxContent>
              </v:textbox>
            </v:rect>
            <v:rect id="_x0000_s1239" style="position:absolute;left:1755;top:4557;width:2850;height:1110">
              <v:textbox>
                <w:txbxContent>
                  <w:p w:rsidR="00DC784C" w:rsidRPr="002E3925" w:rsidRDefault="00DC784C" w:rsidP="002E3925">
                    <w:pPr>
                      <w:rPr>
                        <w:sz w:val="24"/>
                        <w:szCs w:val="24"/>
                      </w:rPr>
                    </w:pPr>
                    <w:r w:rsidRPr="002E3925">
                      <w:rPr>
                        <w:sz w:val="24"/>
                        <w:szCs w:val="24"/>
                      </w:rPr>
                      <w:t>Выбор методов и форм обучения</w:t>
                    </w:r>
                  </w:p>
                </w:txbxContent>
              </v:textbox>
            </v:rect>
            <v:rect id="_x0000_s1240" style="position:absolute;left:4884;top:2481;width:2604;height:1440">
              <v:textbox>
                <w:txbxContent>
                  <w:p w:rsidR="00DC784C" w:rsidRPr="002E3925" w:rsidRDefault="00DC784C" w:rsidP="002E3925">
                    <w:pPr>
                      <w:jc w:val="center"/>
                      <w:rPr>
                        <w:sz w:val="24"/>
                        <w:szCs w:val="24"/>
                      </w:rPr>
                    </w:pPr>
                    <w:r w:rsidRPr="002E3925">
                      <w:rPr>
                        <w:sz w:val="24"/>
                        <w:szCs w:val="24"/>
                      </w:rPr>
                      <w:t>Технологии МПС в развивающем обучении</w:t>
                    </w:r>
                  </w:p>
                </w:txbxContent>
              </v:textbox>
            </v:rect>
            <v:rect id="_x0000_s1241" style="position:absolute;left:7846;top:2451;width:2671;height:1440">
              <v:textbox>
                <w:txbxContent>
                  <w:p w:rsidR="00DC784C" w:rsidRPr="002E3925" w:rsidRDefault="00DC784C" w:rsidP="002E3925">
                    <w:pPr>
                      <w:jc w:val="center"/>
                      <w:rPr>
                        <w:sz w:val="24"/>
                        <w:szCs w:val="24"/>
                      </w:rPr>
                    </w:pPr>
                    <w:r w:rsidRPr="002E3925">
                      <w:rPr>
                        <w:sz w:val="24"/>
                        <w:szCs w:val="24"/>
                      </w:rPr>
                      <w:t>Моделирование структуры си</w:t>
                    </w:r>
                    <w:r w:rsidRPr="002E3925">
                      <w:rPr>
                        <w:sz w:val="24"/>
                        <w:szCs w:val="24"/>
                      </w:rPr>
                      <w:t>с</w:t>
                    </w:r>
                    <w:r w:rsidRPr="002E3925">
                      <w:rPr>
                        <w:sz w:val="24"/>
                        <w:szCs w:val="24"/>
                      </w:rPr>
                      <w:t>темы МПС</w:t>
                    </w:r>
                  </w:p>
                </w:txbxContent>
              </v:textbox>
            </v:rect>
            <v:rect id="_x0000_s1243" style="position:absolute;left:2719;top:7786;width:7960;height:921">
              <v:textbox>
                <w:txbxContent>
                  <w:p w:rsidR="00DC784C" w:rsidRPr="00EB4E04" w:rsidRDefault="00DC784C" w:rsidP="00EB4E04">
                    <w:pPr>
                      <w:jc w:val="center"/>
                      <w:rPr>
                        <w:sz w:val="24"/>
                        <w:szCs w:val="24"/>
                      </w:rPr>
                    </w:pPr>
                    <w:r w:rsidRPr="00EB4E04">
                      <w:rPr>
                        <w:sz w:val="24"/>
                        <w:szCs w:val="24"/>
                      </w:rPr>
                      <w:t>Профессиональная подготовка учителя к реализации д</w:t>
                    </w:r>
                    <w:r w:rsidRPr="00EB4E04">
                      <w:rPr>
                        <w:sz w:val="24"/>
                        <w:szCs w:val="24"/>
                      </w:rPr>
                      <w:t>и</w:t>
                    </w:r>
                    <w:r w:rsidRPr="00EB4E04">
                      <w:rPr>
                        <w:sz w:val="24"/>
                        <w:szCs w:val="24"/>
                      </w:rPr>
                      <w:t>дактической системы межпредметных связей</w:t>
                    </w:r>
                  </w:p>
                </w:txbxContent>
              </v:textbox>
            </v:rect>
            <v:shapetype id="_x0000_t32" coordsize="21600,21600" o:spt="32" o:oned="t" path="m,l21600,21600e" filled="f">
              <v:path arrowok="t" fillok="f" o:connecttype="none"/>
              <o:lock v:ext="edit" shapetype="t"/>
            </v:shapetype>
            <v:shape id="_x0000_s1244" type="#_x0000_t32" style="position:absolute;left:3041;top:3709;width:1;height:783" o:connectortype="straight">
              <v:stroke endarrow="block"/>
            </v:shape>
            <v:shape id="_x0000_s1251" type="#_x0000_t32" style="position:absolute;left:4090;top:3921;width:1040;height:636;flip:y" o:connectortype="straight">
              <v:stroke endarrow="block"/>
            </v:shape>
            <v:shape id="_x0000_s1252" type="#_x0000_t32" style="position:absolute;left:7466;top:3663;width:380;height:20;flip:x" o:connectortype="straight">
              <v:stroke endarrow="block"/>
            </v:shape>
            <v:shape id="_x0000_s1253" type="#_x0000_t32" style="position:absolute;left:5130;top:3980;width:40;height:3807" o:connectortype="straight">
              <v:stroke startarrow="block" endarrow="block"/>
            </v:shape>
            <v:shape id="_x0000_s1254" type="#_x0000_t32" style="position:absolute;left:8540;top:3891;width:40;height:1903" o:connectortype="straight">
              <v:stroke startarrow="block" endarrow="block"/>
            </v:shape>
            <v:shape id="_x0000_s1255" type="#_x0000_t32" style="position:absolute;left:5980;top:3921;width:2340;height:1873" o:connectortype="straight">
              <v:stroke startarrow="block" endarrow="block"/>
            </v:shape>
            <v:shape id="_x0000_s1256" type="#_x0000_t32" style="position:absolute;left:7846;top:6753;width:374;height:10;flip:y" o:connectortype="straight">
              <v:stroke startarrow="block" endarrow="block"/>
            </v:shape>
          </v:group>
        </w:pict>
      </w:r>
    </w:p>
    <w:p w:rsidR="00175D43" w:rsidRDefault="00083313" w:rsidP="00D15F9D">
      <w:pPr>
        <w:shd w:val="clear" w:color="auto" w:fill="FFFFFF"/>
        <w:rPr>
          <w:noProof/>
          <w:color w:val="000000"/>
        </w:rPr>
      </w:pPr>
      <w:r>
        <w:rPr>
          <w:noProof/>
          <w:color w:val="000000"/>
        </w:rPr>
        <w:pict>
          <v:shape id="_x0000_s1250" type="#_x0000_t32" style="position:absolute;left:0;text-align:left;margin-left:141.75pt;margin-top:5.7pt;width:17.4pt;height:0;z-index:251672576" o:connectortype="straight">
            <v:stroke endarrow="block"/>
          </v:shape>
        </w:pict>
      </w:r>
    </w:p>
    <w:p w:rsidR="002E3925" w:rsidRDefault="002E3925" w:rsidP="00D15F9D">
      <w:pPr>
        <w:shd w:val="clear" w:color="auto" w:fill="FFFFFF"/>
        <w:rPr>
          <w:noProof/>
          <w:color w:val="000000"/>
        </w:rPr>
      </w:pPr>
    </w:p>
    <w:p w:rsidR="005D26B2" w:rsidRDefault="005D26B2" w:rsidP="00D15F9D">
      <w:pPr>
        <w:shd w:val="clear" w:color="auto" w:fill="FFFFFF"/>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2E3925" w:rsidRDefault="002E3925" w:rsidP="005D26B2">
      <w:pPr>
        <w:shd w:val="clear" w:color="auto" w:fill="FFFFFF"/>
        <w:ind w:firstLine="720"/>
        <w:rPr>
          <w:color w:val="000000"/>
          <w:shd w:val="clear" w:color="auto" w:fill="FFFFFF"/>
        </w:rPr>
      </w:pPr>
    </w:p>
    <w:p w:rsidR="00121AAE" w:rsidRDefault="00121AAE" w:rsidP="005D26B2">
      <w:pPr>
        <w:shd w:val="clear" w:color="auto" w:fill="FFFFFF"/>
        <w:ind w:firstLine="720"/>
        <w:rPr>
          <w:color w:val="000000"/>
          <w:shd w:val="clear" w:color="auto" w:fill="FFFFFF"/>
        </w:rPr>
      </w:pPr>
    </w:p>
    <w:p w:rsidR="00AC3E16" w:rsidRDefault="00AC3E16" w:rsidP="005D26B2">
      <w:pPr>
        <w:shd w:val="clear" w:color="auto" w:fill="FFFFFF"/>
        <w:ind w:firstLine="720"/>
        <w:rPr>
          <w:color w:val="000000"/>
          <w:shd w:val="clear" w:color="auto" w:fill="FFFFFF"/>
        </w:rPr>
      </w:pPr>
    </w:p>
    <w:p w:rsidR="00AC3E16" w:rsidRDefault="00AC3E16" w:rsidP="005D26B2">
      <w:pPr>
        <w:shd w:val="clear" w:color="auto" w:fill="FFFFFF"/>
        <w:ind w:firstLine="720"/>
        <w:rPr>
          <w:color w:val="000000"/>
          <w:shd w:val="clear" w:color="auto" w:fill="FFFFFF"/>
        </w:rPr>
      </w:pPr>
    </w:p>
    <w:p w:rsidR="00AC3E16" w:rsidRDefault="00AC3E16" w:rsidP="005D26B2">
      <w:pPr>
        <w:shd w:val="clear" w:color="auto" w:fill="FFFFFF"/>
        <w:ind w:firstLine="720"/>
        <w:rPr>
          <w:color w:val="000000"/>
          <w:shd w:val="clear" w:color="auto" w:fill="FFFFFF"/>
        </w:rPr>
      </w:pPr>
    </w:p>
    <w:p w:rsidR="005D26B2" w:rsidRDefault="005D26B2" w:rsidP="005D26B2">
      <w:pPr>
        <w:shd w:val="clear" w:color="auto" w:fill="FFFFFF"/>
        <w:ind w:firstLine="720"/>
        <w:rPr>
          <w:color w:val="000000"/>
          <w:shd w:val="clear" w:color="auto" w:fill="FFFFFF"/>
        </w:rPr>
      </w:pPr>
      <w:r w:rsidRPr="00245208">
        <w:rPr>
          <w:color w:val="000000"/>
          <w:shd w:val="clear" w:color="auto" w:fill="FFFFFF"/>
        </w:rPr>
        <w:t xml:space="preserve">Центральным элементом предлагаемой </w:t>
      </w:r>
      <w:r>
        <w:rPr>
          <w:color w:val="000000"/>
          <w:shd w:val="clear" w:color="auto" w:fill="FFFFFF"/>
        </w:rPr>
        <w:t xml:space="preserve">дидактической </w:t>
      </w:r>
      <w:r w:rsidRPr="00245208">
        <w:rPr>
          <w:color w:val="000000"/>
          <w:shd w:val="clear" w:color="auto" w:fill="FFFFFF"/>
        </w:rPr>
        <w:t>системы ме</w:t>
      </w:r>
      <w:r w:rsidRPr="00245208">
        <w:rPr>
          <w:color w:val="000000"/>
          <w:shd w:val="clear" w:color="auto" w:fill="FFFFFF"/>
        </w:rPr>
        <w:t>ж</w:t>
      </w:r>
      <w:r w:rsidRPr="00245208">
        <w:rPr>
          <w:color w:val="000000"/>
          <w:shd w:val="clear" w:color="auto" w:fill="FFFFFF"/>
        </w:rPr>
        <w:t>предметных связей является профессиональная подготовка учителя к реал</w:t>
      </w:r>
      <w:r w:rsidRPr="00245208">
        <w:rPr>
          <w:color w:val="000000"/>
          <w:shd w:val="clear" w:color="auto" w:fill="FFFFFF"/>
        </w:rPr>
        <w:t>и</w:t>
      </w:r>
      <w:r w:rsidRPr="00245208">
        <w:rPr>
          <w:color w:val="000000"/>
          <w:shd w:val="clear" w:color="auto" w:fill="FFFFFF"/>
        </w:rPr>
        <w:t xml:space="preserve">зации принципа межпредметных связей в практике работы. </w:t>
      </w:r>
    </w:p>
    <w:p w:rsidR="00175D43" w:rsidRDefault="00175D43" w:rsidP="005D26B2">
      <w:pPr>
        <w:shd w:val="clear" w:color="auto" w:fill="FFFFFF"/>
        <w:ind w:firstLine="720"/>
        <w:rPr>
          <w:color w:val="000000"/>
          <w:shd w:val="clear" w:color="auto" w:fill="FFFFFF"/>
        </w:rPr>
      </w:pPr>
    </w:p>
    <w:p w:rsidR="00175D43" w:rsidRPr="009132CC" w:rsidRDefault="00175D43" w:rsidP="009132CC">
      <w:pPr>
        <w:pStyle w:val="ad"/>
        <w:numPr>
          <w:ilvl w:val="0"/>
          <w:numId w:val="24"/>
        </w:numPr>
        <w:spacing w:line="360" w:lineRule="auto"/>
        <w:jc w:val="center"/>
        <w:rPr>
          <w:rFonts w:ascii="Times New Roman" w:eastAsia="MS Mincho" w:hAnsi="Times New Roman" w:cs="Times New Roman"/>
          <w:sz w:val="32"/>
          <w:szCs w:val="32"/>
        </w:rPr>
      </w:pPr>
      <w:r w:rsidRPr="009132CC">
        <w:rPr>
          <w:rFonts w:ascii="Times New Roman" w:hAnsi="Times New Roman" w:cs="Times New Roman"/>
          <w:sz w:val="32"/>
          <w:szCs w:val="32"/>
        </w:rPr>
        <w:t>Межпредметные связи во внеклассной воспитательной работе по ОБЖ</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Обеспечение единства обучения, воспитания и развития личности, как известно, составляет сущность целостного педагогического процесса.</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Успешным можно назвать такой учебно-воспитательный процесс, в р</w:t>
      </w:r>
      <w:r>
        <w:rPr>
          <w:rFonts w:ascii="Times New Roman" w:eastAsia="MS Mincho" w:hAnsi="Times New Roman"/>
          <w:sz w:val="28"/>
        </w:rPr>
        <w:t>е</w:t>
      </w:r>
      <w:r>
        <w:rPr>
          <w:rFonts w:ascii="Times New Roman" w:eastAsia="MS Mincho" w:hAnsi="Times New Roman"/>
          <w:sz w:val="28"/>
        </w:rPr>
        <w:t>зультате которого социальный опыт воспитателя переплавляется в качества личности воспитанника.</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Межпредметные связи играют существенную роль в обеспечении единства обучения и воспитания.</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Рассмотрим как реализуются межпредметные связи во внеклассной воспитательной работе по ОБЖ.</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Наиболее успешно, как показывает анализ работы преподавателей ОБЖ, осуществленной на основе межпредметности, происходит при выпо</w:t>
      </w:r>
      <w:r>
        <w:rPr>
          <w:rFonts w:ascii="Times New Roman" w:eastAsia="MS Mincho" w:hAnsi="Times New Roman"/>
          <w:sz w:val="28"/>
        </w:rPr>
        <w:t>л</w:t>
      </w:r>
      <w:r>
        <w:rPr>
          <w:rFonts w:ascii="Times New Roman" w:eastAsia="MS Mincho" w:hAnsi="Times New Roman"/>
          <w:sz w:val="28"/>
        </w:rPr>
        <w:t>нении следующих методических и педагогических условий: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выделение комплексной проблемы, задачи, позволяющей группир</w:t>
      </w:r>
      <w:r>
        <w:rPr>
          <w:rFonts w:ascii="Times New Roman" w:eastAsia="MS Mincho" w:hAnsi="Times New Roman"/>
          <w:sz w:val="28"/>
        </w:rPr>
        <w:t>о</w:t>
      </w:r>
      <w:r>
        <w:rPr>
          <w:rFonts w:ascii="Times New Roman" w:eastAsia="MS Mincho" w:hAnsi="Times New Roman"/>
          <w:sz w:val="28"/>
        </w:rPr>
        <w:t>вать знания из разных предметных областей вокруг одного объекта познания;</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включение воспитательных задач, вопросов практичекой деятельн</w:t>
      </w:r>
      <w:r>
        <w:rPr>
          <w:rFonts w:ascii="Times New Roman" w:eastAsia="MS Mincho" w:hAnsi="Times New Roman"/>
          <w:sz w:val="28"/>
        </w:rPr>
        <w:t>о</w:t>
      </w:r>
      <w:r>
        <w:rPr>
          <w:rFonts w:ascii="Times New Roman" w:eastAsia="MS Mincho" w:hAnsi="Times New Roman"/>
          <w:sz w:val="28"/>
        </w:rPr>
        <w:t>сти учащихся во внеклассные мероприятия межпредметного содержания ОБЖ;</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опора на уже имеющиеся устойчивые интересы школьника и умение найти такую совместную работу для учеников с разными интересами, кот</w:t>
      </w:r>
      <w:r>
        <w:rPr>
          <w:rFonts w:ascii="Times New Roman" w:eastAsia="MS Mincho" w:hAnsi="Times New Roman"/>
          <w:sz w:val="28"/>
        </w:rPr>
        <w:t>о</w:t>
      </w:r>
      <w:r>
        <w:rPr>
          <w:rFonts w:ascii="Times New Roman" w:eastAsia="MS Mincho" w:hAnsi="Times New Roman"/>
          <w:sz w:val="28"/>
        </w:rPr>
        <w:t>рая вызвала бы потребность в изучении общей для них области знаний;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закрепление, расширение и углубление во внеклассной работе объема знаний по ОБЖ, умений и навыков, полученных на этих уроках, использов</w:t>
      </w:r>
      <w:r>
        <w:rPr>
          <w:rFonts w:ascii="Times New Roman" w:eastAsia="MS Mincho" w:hAnsi="Times New Roman"/>
          <w:sz w:val="28"/>
        </w:rPr>
        <w:t>а</w:t>
      </w:r>
      <w:r>
        <w:rPr>
          <w:rFonts w:ascii="Times New Roman" w:eastAsia="MS Mincho" w:hAnsi="Times New Roman"/>
          <w:sz w:val="28"/>
        </w:rPr>
        <w:t>ние научно-популярной литературы по предметам, тесная связь с учебной деятельностью;</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обеспечение высокой активности и интереса учащихся при примен</w:t>
      </w:r>
      <w:r>
        <w:rPr>
          <w:rFonts w:ascii="Times New Roman" w:eastAsia="MS Mincho" w:hAnsi="Times New Roman"/>
          <w:sz w:val="28"/>
        </w:rPr>
        <w:t>е</w:t>
      </w:r>
      <w:r>
        <w:rPr>
          <w:rFonts w:ascii="Times New Roman" w:eastAsia="MS Mincho" w:hAnsi="Times New Roman"/>
          <w:sz w:val="28"/>
        </w:rPr>
        <w:t>нии знаний из других областей при подготовке и проведении внеклассных мероприятий по ОБЖ;</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xml:space="preserve">- реализуемые во внеклассной воспитательной работе межпредметные связи не должны носить внешний или искусственный характер, они должны </w:t>
      </w:r>
      <w:r>
        <w:rPr>
          <w:rFonts w:ascii="Times New Roman" w:eastAsia="MS Mincho" w:hAnsi="Times New Roman"/>
          <w:sz w:val="28"/>
        </w:rPr>
        <w:lastRenderedPageBreak/>
        <w:t>способствовать пониманию воспитанниками сущности рассматриваемых п</w:t>
      </w:r>
      <w:r>
        <w:rPr>
          <w:rFonts w:ascii="Times New Roman" w:eastAsia="MS Mincho" w:hAnsi="Times New Roman"/>
          <w:sz w:val="28"/>
        </w:rPr>
        <w:t>о</w:t>
      </w:r>
      <w:r>
        <w:rPr>
          <w:rFonts w:ascii="Times New Roman" w:eastAsia="MS Mincho" w:hAnsi="Times New Roman"/>
          <w:sz w:val="28"/>
        </w:rPr>
        <w:t>нятий и явлений.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Эффективность межпредметных связей возрастает, если существует естественная связь учебной и внеклассной работы. Наши наблюдения показ</w:t>
      </w:r>
      <w:r>
        <w:rPr>
          <w:rFonts w:ascii="Times New Roman" w:eastAsia="MS Mincho" w:hAnsi="Times New Roman"/>
          <w:sz w:val="28"/>
        </w:rPr>
        <w:t>ы</w:t>
      </w:r>
      <w:r>
        <w:rPr>
          <w:rFonts w:ascii="Times New Roman" w:eastAsia="MS Mincho" w:hAnsi="Times New Roman"/>
          <w:sz w:val="28"/>
        </w:rPr>
        <w:t>вают, что наиболее успешно эта связь проявляется, если воспитателем используются следующие методические приемы, активизирующие познав</w:t>
      </w:r>
      <w:r>
        <w:rPr>
          <w:rFonts w:ascii="Times New Roman" w:eastAsia="MS Mincho" w:hAnsi="Times New Roman"/>
          <w:sz w:val="28"/>
        </w:rPr>
        <w:t>а</w:t>
      </w:r>
      <w:r>
        <w:rPr>
          <w:rFonts w:ascii="Times New Roman" w:eastAsia="MS Mincho" w:hAnsi="Times New Roman"/>
          <w:sz w:val="28"/>
        </w:rPr>
        <w:t>тельную и творческую активность воспитанников:</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проведение повторительных бесед, выявляющих знания из других предметов, особенно в ходе подготовки или проведения мероприятия;</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создание воспитывающих и проблемных ситуаций, требующих знания из различных предметных областей, их постановка и решение;</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предварительные домашние задания на повторение и подбор сведений из смежных предметных областей;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сочетание индивидуальной и групповой деятельности с коллективной работой воспитанников.</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Исходя из особенностей внеклассной воспитательной работы в средней общеобразовательной школе, необходимости формирования научного мир</w:t>
      </w:r>
      <w:r>
        <w:rPr>
          <w:rFonts w:ascii="Times New Roman" w:eastAsia="MS Mincho" w:hAnsi="Times New Roman"/>
          <w:sz w:val="28"/>
        </w:rPr>
        <w:t>о</w:t>
      </w:r>
      <w:r>
        <w:rPr>
          <w:rFonts w:ascii="Times New Roman" w:eastAsia="MS Mincho" w:hAnsi="Times New Roman"/>
          <w:sz w:val="28"/>
        </w:rPr>
        <w:t>воззрения школьников средствами активизации познавательной деятельн</w:t>
      </w:r>
      <w:r>
        <w:rPr>
          <w:rFonts w:ascii="Times New Roman" w:eastAsia="MS Mincho" w:hAnsi="Times New Roman"/>
          <w:sz w:val="28"/>
        </w:rPr>
        <w:t>о</w:t>
      </w:r>
      <w:r>
        <w:rPr>
          <w:rFonts w:ascii="Times New Roman" w:eastAsia="MS Mincho" w:hAnsi="Times New Roman"/>
          <w:sz w:val="28"/>
        </w:rPr>
        <w:t>сти, рассмотрим более подробно одну  из форм внеклассной воспитательной работы межпредметного содержания.</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Как показывает анализ внеклассной работы МБО</w:t>
      </w:r>
      <w:r w:rsidR="00AB363E">
        <w:rPr>
          <w:rFonts w:ascii="Times New Roman" w:eastAsia="MS Mincho" w:hAnsi="Times New Roman"/>
          <w:sz w:val="28"/>
        </w:rPr>
        <w:t>У «Лицея «Серпухов», показывает</w:t>
      </w:r>
      <w:r>
        <w:rPr>
          <w:rFonts w:ascii="Times New Roman" w:eastAsia="MS Mincho" w:hAnsi="Times New Roman"/>
          <w:sz w:val="28"/>
        </w:rPr>
        <w:t>, что все большую популярность приобретает такая форма работы как мероприятия межпредметного содержания. Рассмотрим более подробно такую форму организации деятельности, как игры межпредметного содерж</w:t>
      </w:r>
      <w:r>
        <w:rPr>
          <w:rFonts w:ascii="Times New Roman" w:eastAsia="MS Mincho" w:hAnsi="Times New Roman"/>
          <w:sz w:val="28"/>
        </w:rPr>
        <w:t>а</w:t>
      </w:r>
      <w:r>
        <w:rPr>
          <w:rFonts w:ascii="Times New Roman" w:eastAsia="MS Mincho" w:hAnsi="Times New Roman"/>
          <w:sz w:val="28"/>
        </w:rPr>
        <w:t>ния.</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Как правило, это игры организационно-деятельностного характера.</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Эффективность применения игр межпредметного содержания основана на следующих особенностях:</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 в организационно-деятельностных играх межпредметного содержания можно осуществлять активную познавательную и творческую деятельность воспитанников по решению комплексных ситуаций и проблем;</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роли в подобных играх условны, решения вырабатываются на основе групповой творческой деятельности;</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 ходе игры ставятся и решаются различные учебно-воспитательные цели с учетом познавательных интересов участников и при их активном взаимодействии;</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существует общая игровая цель у коллектива;</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используется коллективная творческая, познавательная деятельность;</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предусмотрена альтернативность решений;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организатор игры специальными средствами обеспечивает управл</w:t>
      </w:r>
      <w:r>
        <w:rPr>
          <w:rFonts w:ascii="Times New Roman" w:eastAsia="MS Mincho" w:hAnsi="Times New Roman"/>
          <w:sz w:val="28"/>
        </w:rPr>
        <w:t>е</w:t>
      </w:r>
      <w:r>
        <w:rPr>
          <w:rFonts w:ascii="Times New Roman" w:eastAsia="MS Mincho" w:hAnsi="Times New Roman"/>
          <w:sz w:val="28"/>
        </w:rPr>
        <w:t>ние положительным эмоциональным состоянием участников игры;</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возможно введение системы оценок деятельности участников</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игры и на основе этого поощрения результатов игры.</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В качестве примера одного из видов игр межпредметного содержания рассмотрим игру «Познавательное ориентирование».</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1. Основная цель проведения данной формы внеклассной воспитател</w:t>
      </w:r>
      <w:r>
        <w:rPr>
          <w:rFonts w:ascii="Times New Roman" w:eastAsia="MS Mincho" w:hAnsi="Times New Roman"/>
          <w:sz w:val="28"/>
        </w:rPr>
        <w:t>ь</w:t>
      </w:r>
      <w:r>
        <w:rPr>
          <w:rFonts w:ascii="Times New Roman" w:eastAsia="MS Mincho" w:hAnsi="Times New Roman"/>
          <w:sz w:val="28"/>
        </w:rPr>
        <w:t xml:space="preserve">ной работы - это вовлечение детей в активную познавательную деятельность, основанную на игре. </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Кроме того, можно выделить еще ряд таких целей, как:</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развитие познавательных интересов в различных предметных обла</w:t>
      </w:r>
      <w:r>
        <w:rPr>
          <w:rFonts w:ascii="Times New Roman" w:eastAsia="MS Mincho" w:hAnsi="Times New Roman"/>
          <w:sz w:val="28"/>
        </w:rPr>
        <w:t>с</w:t>
      </w:r>
      <w:r>
        <w:rPr>
          <w:rFonts w:ascii="Times New Roman" w:eastAsia="MS Mincho" w:hAnsi="Times New Roman"/>
          <w:sz w:val="28"/>
        </w:rPr>
        <w:t>тях;</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формирование умений коллективной творческой деятельности;</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развитие памяти, мышления, воображения и т.п.</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Оптимальное число игроков в командах от 2 до 3 человек, дети до 12 лет передвигаются по маршруту со взрослым наблюдателем, обычно - род</w:t>
      </w:r>
      <w:r>
        <w:rPr>
          <w:rFonts w:ascii="Times New Roman" w:eastAsia="MS Mincho" w:hAnsi="Times New Roman"/>
          <w:sz w:val="28"/>
        </w:rPr>
        <w:t>и</w:t>
      </w:r>
      <w:r>
        <w:rPr>
          <w:rFonts w:ascii="Times New Roman" w:eastAsia="MS Mincho" w:hAnsi="Times New Roman"/>
          <w:sz w:val="28"/>
        </w:rPr>
        <w:t>телем (взаимодействие с семьей).</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3. Познавательное ориентирование представляет собой подбор вопр</w:t>
      </w:r>
      <w:r>
        <w:rPr>
          <w:rFonts w:ascii="Times New Roman" w:eastAsia="MS Mincho" w:hAnsi="Times New Roman"/>
          <w:sz w:val="28"/>
        </w:rPr>
        <w:t>о</w:t>
      </w:r>
      <w:r>
        <w:rPr>
          <w:rFonts w:ascii="Times New Roman" w:eastAsia="MS Mincho" w:hAnsi="Times New Roman"/>
          <w:sz w:val="28"/>
        </w:rPr>
        <w:t>сов, ответы на которые можно добыть непосредственно на исторических объектах родного города, добраться до которых можно только используя свои умения ориентирования на местности. При этом участникам приходится активизировать свои знания по безопасности дорожного движения, знанию топографических обозначений, умению работать с компасом, активизировать внимание и наблюдательность для ответов на фото- вопросы. Умение обр</w:t>
      </w:r>
      <w:r>
        <w:rPr>
          <w:rFonts w:ascii="Times New Roman" w:eastAsia="MS Mincho" w:hAnsi="Times New Roman"/>
          <w:sz w:val="28"/>
        </w:rPr>
        <w:t>а</w:t>
      </w:r>
      <w:r>
        <w:rPr>
          <w:rFonts w:ascii="Times New Roman" w:eastAsia="MS Mincho" w:hAnsi="Times New Roman"/>
          <w:sz w:val="28"/>
        </w:rPr>
        <w:t>щаться с фотокамерой, пони</w:t>
      </w:r>
      <w:r w:rsidR="00AB363E">
        <w:rPr>
          <w:rFonts w:ascii="Times New Roman" w:eastAsia="MS Mincho" w:hAnsi="Times New Roman"/>
          <w:sz w:val="28"/>
        </w:rPr>
        <w:t xml:space="preserve">мать назначение «гаджетов» </w:t>
      </w:r>
      <w:r>
        <w:rPr>
          <w:rFonts w:ascii="Times New Roman" w:eastAsia="MS Mincho" w:hAnsi="Times New Roman"/>
          <w:sz w:val="28"/>
        </w:rPr>
        <w:t>- «селфи» на ист</w:t>
      </w:r>
      <w:r>
        <w:rPr>
          <w:rFonts w:ascii="Times New Roman" w:eastAsia="MS Mincho" w:hAnsi="Times New Roman"/>
          <w:sz w:val="28"/>
        </w:rPr>
        <w:t>о</w:t>
      </w:r>
      <w:r>
        <w:rPr>
          <w:rFonts w:ascii="Times New Roman" w:eastAsia="MS Mincho" w:hAnsi="Times New Roman"/>
          <w:sz w:val="28"/>
        </w:rPr>
        <w:t>рическом объекте  премируется дополнительными баллами.</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4. Игра составлена  таким образом, что может с успехом проводится среди различных возрастных категорий как детей, так и взрослых. Причем команда может выбирать количество посещаемых объектов за контрольное время по усмотрению (учитываются возрастные и физиологические особе</w:t>
      </w:r>
      <w:r>
        <w:rPr>
          <w:rFonts w:ascii="Times New Roman" w:eastAsia="MS Mincho" w:hAnsi="Times New Roman"/>
          <w:sz w:val="28"/>
        </w:rPr>
        <w:t>н</w:t>
      </w:r>
      <w:r>
        <w:rPr>
          <w:rFonts w:ascii="Times New Roman" w:eastAsia="MS Mincho" w:hAnsi="Times New Roman"/>
          <w:sz w:val="28"/>
        </w:rPr>
        <w:t>ности учащихся, есть возможность любому проявить свои способности)</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5. Заполнение маршрутного листа с ответами приучает учащихся не только вести наблюдения, но и правильно фиксировать их, полностью выч</w:t>
      </w:r>
      <w:r>
        <w:rPr>
          <w:rFonts w:ascii="Times New Roman" w:eastAsia="MS Mincho" w:hAnsi="Times New Roman"/>
          <w:sz w:val="28"/>
        </w:rPr>
        <w:t>и</w:t>
      </w:r>
      <w:r>
        <w:rPr>
          <w:rFonts w:ascii="Times New Roman" w:eastAsia="MS Mincho" w:hAnsi="Times New Roman"/>
          <w:sz w:val="28"/>
        </w:rPr>
        <w:t>тывать вопросы, находить на объектах исчерпывающие ответы.</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xml:space="preserve">Атмосфера состязательности, которая создается при помощи системы оценок, позволяет организатору активизировать как коллективную, так и индивидуальную творческую деятельность участников игры. Организатор предусматривает систему поощрения как командам победителей, так и проигравшим. </w:t>
      </w:r>
    </w:p>
    <w:p w:rsidR="00175D43" w:rsidRDefault="00175D43" w:rsidP="00175D43">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Ценность подобных игровых тренингов не только в возможности у</w:t>
      </w:r>
      <w:r>
        <w:rPr>
          <w:rFonts w:ascii="Times New Roman" w:eastAsia="MS Mincho" w:hAnsi="Times New Roman"/>
          <w:sz w:val="28"/>
        </w:rPr>
        <w:t>с</w:t>
      </w:r>
      <w:r>
        <w:rPr>
          <w:rFonts w:ascii="Times New Roman" w:eastAsia="MS Mincho" w:hAnsi="Times New Roman"/>
          <w:sz w:val="28"/>
        </w:rPr>
        <w:t>пешного формирования необходимых качеств личности, но и в легкости, доступности для учителя ОБЖ организации контроля за процессом опред</w:t>
      </w:r>
      <w:r>
        <w:rPr>
          <w:rFonts w:ascii="Times New Roman" w:eastAsia="MS Mincho" w:hAnsi="Times New Roman"/>
          <w:sz w:val="28"/>
        </w:rPr>
        <w:t>е</w:t>
      </w:r>
      <w:r>
        <w:rPr>
          <w:rFonts w:ascii="Times New Roman" w:eastAsia="MS Mincho" w:hAnsi="Times New Roman"/>
          <w:sz w:val="28"/>
        </w:rPr>
        <w:t xml:space="preserve">ления уровня сформированности целостного мировоззрения, а также </w:t>
      </w:r>
      <w:r>
        <w:rPr>
          <w:rFonts w:ascii="Times New Roman" w:eastAsia="MS Mincho" w:hAnsi="Times New Roman"/>
          <w:sz w:val="28"/>
        </w:rPr>
        <w:lastRenderedPageBreak/>
        <w:t>стим</w:t>
      </w:r>
      <w:r>
        <w:rPr>
          <w:rFonts w:ascii="Times New Roman" w:eastAsia="MS Mincho" w:hAnsi="Times New Roman"/>
          <w:sz w:val="28"/>
        </w:rPr>
        <w:t>у</w:t>
      </w:r>
      <w:r>
        <w:rPr>
          <w:rFonts w:ascii="Times New Roman" w:eastAsia="MS Mincho" w:hAnsi="Times New Roman"/>
          <w:sz w:val="28"/>
        </w:rPr>
        <w:t>лирования познавательной деятельности. Разработка данного мероприятия в Приложении 1.</w:t>
      </w:r>
    </w:p>
    <w:p w:rsidR="00D15F9D" w:rsidRPr="00245208" w:rsidRDefault="00D15F9D" w:rsidP="005D26B2">
      <w:pPr>
        <w:shd w:val="clear" w:color="auto" w:fill="FFFFFF"/>
        <w:ind w:firstLine="720"/>
        <w:rPr>
          <w:color w:val="000000"/>
          <w:shd w:val="clear" w:color="auto" w:fill="FFFFFF"/>
        </w:rPr>
      </w:pPr>
    </w:p>
    <w:p w:rsidR="005D26B2" w:rsidRPr="00245208" w:rsidRDefault="005D26B2" w:rsidP="00DA1AB9">
      <w:pPr>
        <w:pStyle w:val="Default"/>
        <w:numPr>
          <w:ilvl w:val="0"/>
          <w:numId w:val="24"/>
        </w:numPr>
        <w:spacing w:line="360" w:lineRule="auto"/>
        <w:jc w:val="center"/>
        <w:rPr>
          <w:b/>
          <w:bCs/>
          <w:smallCaps/>
          <w:sz w:val="32"/>
          <w:szCs w:val="32"/>
        </w:rPr>
      </w:pPr>
      <w:bookmarkStart w:id="0" w:name="_Toc508700554"/>
      <w:r w:rsidRPr="00123B9C">
        <w:rPr>
          <w:sz w:val="32"/>
          <w:szCs w:val="32"/>
        </w:rPr>
        <w:t>Методические рекомендации для учителей,</w:t>
      </w:r>
    </w:p>
    <w:p w:rsidR="005D26B2" w:rsidRDefault="005D26B2" w:rsidP="00DA1AB9">
      <w:pPr>
        <w:pStyle w:val="Default"/>
        <w:spacing w:line="360" w:lineRule="auto"/>
        <w:ind w:left="993"/>
        <w:jc w:val="center"/>
        <w:rPr>
          <w:sz w:val="32"/>
          <w:szCs w:val="32"/>
        </w:rPr>
      </w:pPr>
      <w:r w:rsidRPr="00123B9C">
        <w:rPr>
          <w:sz w:val="32"/>
          <w:szCs w:val="32"/>
        </w:rPr>
        <w:t>содержащие межпред</w:t>
      </w:r>
      <w:r w:rsidR="00DA1AB9">
        <w:rPr>
          <w:sz w:val="32"/>
          <w:szCs w:val="32"/>
        </w:rPr>
        <w:t>метную структуру занятий по ОБЖ</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Анализ психолого-педагогической, методической литературы опыта работы учителей показывает, что наиболее успешно организация учебного процесса в целях решения межпредметных проблем осуществляется при в</w:t>
      </w:r>
      <w:r>
        <w:rPr>
          <w:rFonts w:ascii="Times New Roman" w:eastAsia="MS Mincho" w:hAnsi="Times New Roman"/>
          <w:sz w:val="28"/>
        </w:rPr>
        <w:t>ы</w:t>
      </w:r>
      <w:r>
        <w:rPr>
          <w:rFonts w:ascii="Times New Roman" w:eastAsia="MS Mincho" w:hAnsi="Times New Roman"/>
          <w:sz w:val="28"/>
        </w:rPr>
        <w:t>полнении следующих условий.</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1. Создание общей программы учебного процесса, которая определяет основные направления в содержании, методах и формах организации обуч</w:t>
      </w:r>
      <w:r>
        <w:rPr>
          <w:rFonts w:ascii="Times New Roman" w:eastAsia="MS Mincho" w:hAnsi="Times New Roman"/>
          <w:sz w:val="28"/>
        </w:rPr>
        <w:t>е</w:t>
      </w:r>
      <w:r>
        <w:rPr>
          <w:rFonts w:ascii="Times New Roman" w:eastAsia="MS Mincho" w:hAnsi="Times New Roman"/>
          <w:sz w:val="28"/>
        </w:rPr>
        <w:t>ния на уроках по предметам, между которыми устанавливаются связи.</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2. Конкретизация общей программы по отдельным урокам темы, курса, смежных курсов или в целых учебных темах разных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3. Реализация разработанной программы обучения, введение корректив на основе обратной связи путем взаимоконтроля учителей разных курсов.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Создание общей программы учебно-воспитательного процесса, нац</w:t>
      </w:r>
      <w:r>
        <w:rPr>
          <w:rFonts w:ascii="Times New Roman" w:eastAsia="MS Mincho" w:hAnsi="Times New Roman"/>
          <w:sz w:val="28"/>
        </w:rPr>
        <w:t>е</w:t>
      </w:r>
      <w:r>
        <w:rPr>
          <w:rFonts w:ascii="Times New Roman" w:eastAsia="MS Mincho" w:hAnsi="Times New Roman"/>
          <w:sz w:val="28"/>
        </w:rPr>
        <w:t>ленного на решение межпредметной проблемы, в свою очередь предполаг</w:t>
      </w:r>
      <w:r>
        <w:rPr>
          <w:rFonts w:ascii="Times New Roman" w:eastAsia="MS Mincho" w:hAnsi="Times New Roman"/>
          <w:sz w:val="28"/>
        </w:rPr>
        <w:t>а</w:t>
      </w:r>
      <w:r>
        <w:rPr>
          <w:rFonts w:ascii="Times New Roman" w:eastAsia="MS Mincho" w:hAnsi="Times New Roman"/>
          <w:sz w:val="28"/>
        </w:rPr>
        <w:t>ет:</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выбор учебной проблемы на основе учета социальных целей обуч</w:t>
      </w:r>
      <w:r>
        <w:rPr>
          <w:rFonts w:ascii="Times New Roman" w:eastAsia="MS Mincho" w:hAnsi="Times New Roman"/>
          <w:sz w:val="28"/>
        </w:rPr>
        <w:t>е</w:t>
      </w:r>
      <w:r>
        <w:rPr>
          <w:rFonts w:ascii="Times New Roman" w:eastAsia="MS Mincho" w:hAnsi="Times New Roman"/>
          <w:sz w:val="28"/>
        </w:rPr>
        <w:t>ния, интеграции учебного познания, ведущих идей науки конкретного учебного материала смежных предметов и возрастной доступности в формул</w:t>
      </w:r>
      <w:r>
        <w:rPr>
          <w:rFonts w:ascii="Times New Roman" w:eastAsia="MS Mincho" w:hAnsi="Times New Roman"/>
          <w:sz w:val="28"/>
        </w:rPr>
        <w:t>и</w:t>
      </w:r>
      <w:r>
        <w:rPr>
          <w:rFonts w:ascii="Times New Roman" w:eastAsia="MS Mincho" w:hAnsi="Times New Roman"/>
          <w:sz w:val="28"/>
        </w:rPr>
        <w:t>ровки проблем;</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определение общей системы формируемых межпредметных понятий, установление взаимосвязей между ними и последовательности введения в разных предметах;</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выделение основных ступеней в решении проблемы через более час</w:t>
      </w:r>
      <w:r>
        <w:rPr>
          <w:rFonts w:ascii="Times New Roman" w:eastAsia="MS Mincho" w:hAnsi="Times New Roman"/>
          <w:sz w:val="28"/>
        </w:rPr>
        <w:t>т</w:t>
      </w:r>
      <w:r>
        <w:rPr>
          <w:rFonts w:ascii="Times New Roman" w:eastAsia="MS Mincho" w:hAnsi="Times New Roman"/>
          <w:sz w:val="28"/>
        </w:rPr>
        <w:t>ные проблемные вопросы;</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 разработку основных этапов познавательной деятельности учащихся и общего направления методики обучения в работе учителей;</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систематизацию уроков, на которых решается межпредметная пр</w:t>
      </w:r>
      <w:r>
        <w:rPr>
          <w:rFonts w:ascii="Times New Roman" w:eastAsia="MS Mincho" w:hAnsi="Times New Roman"/>
          <w:sz w:val="28"/>
        </w:rPr>
        <w:t>о</w:t>
      </w:r>
      <w:r>
        <w:rPr>
          <w:rFonts w:ascii="Times New Roman" w:eastAsia="MS Mincho" w:hAnsi="Times New Roman"/>
          <w:sz w:val="28"/>
        </w:rPr>
        <w:t>блема.</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Исследования, проведенные Зверевым И.Д. и Максимовой В.Н., а также наблюдения проведенные нами в ходе педагогической практики, позв</w:t>
      </w:r>
      <w:r>
        <w:rPr>
          <w:rFonts w:ascii="Times New Roman" w:eastAsia="MS Mincho" w:hAnsi="Times New Roman"/>
          <w:sz w:val="28"/>
        </w:rPr>
        <w:t>о</w:t>
      </w:r>
      <w:r>
        <w:rPr>
          <w:rFonts w:ascii="Times New Roman" w:eastAsia="MS Mincho" w:hAnsi="Times New Roman"/>
          <w:sz w:val="28"/>
        </w:rPr>
        <w:t>ляют выделить следующие уровни организации учебно-воспитательного процесса на основе межпредметных связей:</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урочный, когда решению межпредметных проблем посвящаются о</w:t>
      </w:r>
      <w:r>
        <w:rPr>
          <w:rFonts w:ascii="Times New Roman" w:eastAsia="MS Mincho" w:hAnsi="Times New Roman"/>
          <w:sz w:val="28"/>
        </w:rPr>
        <w:t>т</w:t>
      </w:r>
      <w:r>
        <w:rPr>
          <w:rFonts w:ascii="Times New Roman" w:eastAsia="MS Mincho" w:hAnsi="Times New Roman"/>
          <w:sz w:val="28"/>
        </w:rPr>
        <w:t>дельные, нередко обобщающие уроки учебной темы;</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тематический, когда вся система уроков учебной темы посвящается решению крупной межпредметной проблемы;</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сквозной (интегративный), при котором решение мировоззренческой проблемы осуществляется в системе уроков, охватывающих несколько уче</w:t>
      </w:r>
      <w:r>
        <w:rPr>
          <w:rFonts w:ascii="Times New Roman" w:eastAsia="MS Mincho" w:hAnsi="Times New Roman"/>
          <w:sz w:val="28"/>
        </w:rPr>
        <w:t>б</w:t>
      </w:r>
      <w:r>
        <w:rPr>
          <w:rFonts w:ascii="Times New Roman" w:eastAsia="MS Mincho" w:hAnsi="Times New Roman"/>
          <w:sz w:val="28"/>
        </w:rPr>
        <w:t>ных тем разных курсов;</w:t>
      </w:r>
    </w:p>
    <w:p w:rsidR="005D26B2" w:rsidRDefault="005D26B2" w:rsidP="005D26B2">
      <w:pPr>
        <w:pStyle w:val="Default"/>
        <w:spacing w:line="360" w:lineRule="auto"/>
        <w:jc w:val="both"/>
        <w:rPr>
          <w:rFonts w:eastAsia="MS Mincho"/>
          <w:sz w:val="28"/>
        </w:rPr>
      </w:pPr>
      <w:r>
        <w:rPr>
          <w:rFonts w:eastAsia="MS Mincho"/>
          <w:sz w:val="28"/>
        </w:rPr>
        <w:t>Кроме того, каждый последующий вид организации учебного процесса по</w:t>
      </w:r>
      <w:r>
        <w:rPr>
          <w:rFonts w:eastAsia="MS Mincho"/>
          <w:sz w:val="28"/>
        </w:rPr>
        <w:t>л</w:t>
      </w:r>
      <w:r>
        <w:rPr>
          <w:rFonts w:eastAsia="MS Mincho"/>
          <w:sz w:val="28"/>
        </w:rPr>
        <w:t>ностью или частично включает в себя все предшествующие и характеризуе</w:t>
      </w:r>
      <w:r>
        <w:rPr>
          <w:rFonts w:eastAsia="MS Mincho"/>
          <w:sz w:val="28"/>
        </w:rPr>
        <w:t>т</w:t>
      </w:r>
      <w:r>
        <w:rPr>
          <w:rFonts w:eastAsia="MS Mincho"/>
          <w:sz w:val="28"/>
        </w:rPr>
        <w:t xml:space="preserve">ся возрастанием уровней обобщения и конкретизации учебного материала под углом зрения межпредметной учебной проблемы. </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Основной эффект межпредметного подхода зависит от того, как он реализуется на уроках. Методические приемы, применяемые на уроках, пр</w:t>
      </w:r>
      <w:r>
        <w:rPr>
          <w:rFonts w:ascii="Times New Roman" w:eastAsia="MS Mincho" w:hAnsi="Times New Roman"/>
          <w:sz w:val="28"/>
        </w:rPr>
        <w:t>е</w:t>
      </w:r>
      <w:r>
        <w:rPr>
          <w:rFonts w:ascii="Times New Roman" w:eastAsia="MS Mincho" w:hAnsi="Times New Roman"/>
          <w:sz w:val="28"/>
        </w:rPr>
        <w:t>терпевают определенную перестройку в зависимости от насыщения его учебным материалом смежных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Активизация познавательной деятельности учащихся под воздействием межпредметных связей приводит к заметным изменениям в умственной де</w:t>
      </w:r>
      <w:r>
        <w:rPr>
          <w:rFonts w:ascii="Times New Roman" w:eastAsia="MS Mincho" w:hAnsi="Times New Roman"/>
          <w:sz w:val="28"/>
        </w:rPr>
        <w:t>я</w:t>
      </w:r>
      <w:r>
        <w:rPr>
          <w:rFonts w:ascii="Times New Roman" w:eastAsia="MS Mincho" w:hAnsi="Times New Roman"/>
          <w:sz w:val="28"/>
        </w:rPr>
        <w:t>тельности, в мотивах учения, а также в умениях школьников.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Приемы осуществления межпредметных связей можно условно разд</w:t>
      </w:r>
      <w:r>
        <w:rPr>
          <w:rFonts w:ascii="Times New Roman" w:eastAsia="MS Mincho" w:hAnsi="Times New Roman"/>
          <w:sz w:val="28"/>
        </w:rPr>
        <w:t>е</w:t>
      </w:r>
      <w:r>
        <w:rPr>
          <w:rFonts w:ascii="Times New Roman" w:eastAsia="MS Mincho" w:hAnsi="Times New Roman"/>
          <w:sz w:val="28"/>
        </w:rPr>
        <w:t xml:space="preserve">лить на две группы: обычные методы и приемы, но ориентированные на установление межпредметных связей, и новые, специфичные для </w:t>
      </w:r>
      <w:r>
        <w:rPr>
          <w:rFonts w:ascii="Times New Roman" w:eastAsia="MS Mincho" w:hAnsi="Times New Roman"/>
          <w:sz w:val="28"/>
        </w:rPr>
        <w:lastRenderedPageBreak/>
        <w:t>межпредме</w:t>
      </w:r>
      <w:r>
        <w:rPr>
          <w:rFonts w:ascii="Times New Roman" w:eastAsia="MS Mincho" w:hAnsi="Times New Roman"/>
          <w:sz w:val="28"/>
        </w:rPr>
        <w:t>т</w:t>
      </w:r>
      <w:r>
        <w:rPr>
          <w:rFonts w:ascii="Times New Roman" w:eastAsia="MS Mincho" w:hAnsi="Times New Roman"/>
          <w:sz w:val="28"/>
        </w:rPr>
        <w:t>ных связей и обогащающие сложившуюся систему методов обучения.</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К первой группе относятся: домашние задания по другим предметам, включение в изложение учителя учебного материала другого предмета, бес</w:t>
      </w:r>
      <w:r>
        <w:rPr>
          <w:rFonts w:ascii="Times New Roman" w:eastAsia="MS Mincho" w:hAnsi="Times New Roman"/>
          <w:sz w:val="28"/>
        </w:rPr>
        <w:t>е</w:t>
      </w:r>
      <w:r>
        <w:rPr>
          <w:rFonts w:ascii="Times New Roman" w:eastAsia="MS Mincho" w:hAnsi="Times New Roman"/>
          <w:sz w:val="28"/>
        </w:rPr>
        <w:t>да на воспроизведение знаний из другого предмета, применение наглядных пособий, приборов, фрагментов диафильмов и кинофильмов по другим предметам, постановка проблемных вопросов, решение количественных и качественных задач, кроссвордов межпредметного содержания, сообщения учащихся по материалам другого предмета и др.</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Рассмотрим некоторые из этих методических приемов более подробно.</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Наиболее эффективны методы реализации межпредметных связей, н</w:t>
      </w:r>
      <w:r>
        <w:rPr>
          <w:rFonts w:ascii="Times New Roman" w:eastAsia="MS Mincho" w:hAnsi="Times New Roman"/>
          <w:sz w:val="28"/>
        </w:rPr>
        <w:t>а</w:t>
      </w:r>
      <w:r>
        <w:rPr>
          <w:rFonts w:ascii="Times New Roman" w:eastAsia="MS Mincho" w:hAnsi="Times New Roman"/>
          <w:sz w:val="28"/>
        </w:rPr>
        <w:t>правленных на активизацию умственной деятельности, на развитие навыков самостоятельной работы учащихся. Полезны специально разработанные с этой целью задания, требующие от учащихся обобщенного знания различных учебных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Вопросы межпредметного содержания направляют деятельность уч</w:t>
      </w:r>
      <w:r>
        <w:rPr>
          <w:rFonts w:ascii="Times New Roman" w:eastAsia="MS Mincho" w:hAnsi="Times New Roman"/>
          <w:sz w:val="28"/>
        </w:rPr>
        <w:t>а</w:t>
      </w:r>
      <w:r>
        <w:rPr>
          <w:rFonts w:ascii="Times New Roman" w:eastAsia="MS Mincho" w:hAnsi="Times New Roman"/>
          <w:sz w:val="28"/>
        </w:rPr>
        <w:t>щихся на воспроизведение ранее изученных в рамках учебных предметов знаний и на их примере при усвоении нового учебного материала.</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Учитель может пользоваться при этом различными приемами: назвать предмет, класс, демонстрировать таблицы и др.</w:t>
      </w:r>
      <w:r w:rsidRPr="00670B99">
        <w:rPr>
          <w:rFonts w:ascii="Times New Roman" w:eastAsia="MS Mincho" w:hAnsi="Times New Roman"/>
          <w:sz w:val="28"/>
        </w:rPr>
        <w:t xml:space="preserve"> </w:t>
      </w:r>
      <w:r>
        <w:rPr>
          <w:rFonts w:ascii="Times New Roman" w:eastAsia="MS Mincho" w:hAnsi="Times New Roman"/>
          <w:sz w:val="28"/>
        </w:rPr>
        <w:t>пособия, ставить вопросы на повторение и применение знаний. Эти ориентиры облегчают учащимся уст</w:t>
      </w:r>
      <w:r>
        <w:rPr>
          <w:rFonts w:ascii="Times New Roman" w:eastAsia="MS Mincho" w:hAnsi="Times New Roman"/>
          <w:sz w:val="28"/>
        </w:rPr>
        <w:t>а</w:t>
      </w:r>
      <w:r>
        <w:rPr>
          <w:rFonts w:ascii="Times New Roman" w:eastAsia="MS Mincho" w:hAnsi="Times New Roman"/>
          <w:sz w:val="28"/>
        </w:rPr>
        <w:t>новление межпредметных связей. Уровень их познавательной активности при этом различен на разных этапах урока и зависит от характера вопросов учителя. Вопросы "в каком виде?", "где?", "как?" направляют познавател</w:t>
      </w:r>
      <w:r>
        <w:rPr>
          <w:rFonts w:ascii="Times New Roman" w:eastAsia="MS Mincho" w:hAnsi="Times New Roman"/>
          <w:sz w:val="28"/>
        </w:rPr>
        <w:t>ь</w:t>
      </w:r>
      <w:r>
        <w:rPr>
          <w:rFonts w:ascii="Times New Roman" w:eastAsia="MS Mincho" w:hAnsi="Times New Roman"/>
          <w:sz w:val="28"/>
        </w:rPr>
        <w:t>ную деятельность учащихся на воспроизведение уже известных ранее и в о</w:t>
      </w:r>
      <w:r>
        <w:rPr>
          <w:rFonts w:ascii="Times New Roman" w:eastAsia="MS Mincho" w:hAnsi="Times New Roman"/>
          <w:sz w:val="28"/>
        </w:rPr>
        <w:t>с</w:t>
      </w:r>
      <w:r>
        <w:rPr>
          <w:rFonts w:ascii="Times New Roman" w:eastAsia="MS Mincho" w:hAnsi="Times New Roman"/>
          <w:sz w:val="28"/>
        </w:rPr>
        <w:t xml:space="preserve">новном фактических данных. Это репродуктивный уровень активности. Но она реализовывается в новых условиях познания, в условиях межпредметных связей. Прежние знания переосмысливаются и систематизируются под углом зрения нового вопроса. Когда учитель ставит </w:t>
      </w:r>
      <w:r>
        <w:rPr>
          <w:rFonts w:ascii="Times New Roman" w:eastAsia="MS Mincho" w:hAnsi="Times New Roman"/>
          <w:sz w:val="28"/>
        </w:rPr>
        <w:lastRenderedPageBreak/>
        <w:t>вопрос "почему?", "как объя</w:t>
      </w:r>
      <w:r>
        <w:rPr>
          <w:rFonts w:ascii="Times New Roman" w:eastAsia="MS Mincho" w:hAnsi="Times New Roman"/>
          <w:sz w:val="28"/>
        </w:rPr>
        <w:t>с</w:t>
      </w:r>
      <w:r>
        <w:rPr>
          <w:rFonts w:ascii="Times New Roman" w:eastAsia="MS Mincho" w:hAnsi="Times New Roman"/>
          <w:sz w:val="28"/>
        </w:rPr>
        <w:t>нить?", которые требуют применения знаний для объяснения новых явлений, познавательная активность учащихся поднимается на поисковый уровень у</w:t>
      </w:r>
      <w:r>
        <w:rPr>
          <w:rFonts w:ascii="Times New Roman" w:eastAsia="MS Mincho" w:hAnsi="Times New Roman"/>
          <w:sz w:val="28"/>
        </w:rPr>
        <w:t>с</w:t>
      </w:r>
      <w:r>
        <w:rPr>
          <w:rFonts w:ascii="Times New Roman" w:eastAsia="MS Mincho" w:hAnsi="Times New Roman"/>
          <w:sz w:val="28"/>
        </w:rPr>
        <w:t xml:space="preserve">тановления межпредметных связей. В разработке внеклассного мероприятя, представленного в </w:t>
      </w:r>
      <w:r w:rsidR="00BB2D32" w:rsidRPr="00BB2D32">
        <w:rPr>
          <w:rFonts w:ascii="Times New Roman" w:eastAsia="MS Mincho" w:hAnsi="Times New Roman"/>
          <w:sz w:val="28"/>
        </w:rPr>
        <w:t>п</w:t>
      </w:r>
      <w:r w:rsidRPr="00BB2D32">
        <w:rPr>
          <w:rFonts w:ascii="Times New Roman" w:eastAsia="MS Mincho" w:hAnsi="Times New Roman"/>
          <w:sz w:val="28"/>
        </w:rPr>
        <w:t>риложении 1</w:t>
      </w:r>
      <w:r>
        <w:rPr>
          <w:rFonts w:ascii="Times New Roman" w:eastAsia="MS Mincho" w:hAnsi="Times New Roman"/>
          <w:sz w:val="28"/>
        </w:rPr>
        <w:t>, легко увидеть данный методический пр</w:t>
      </w:r>
      <w:r>
        <w:rPr>
          <w:rFonts w:ascii="Times New Roman" w:eastAsia="MS Mincho" w:hAnsi="Times New Roman"/>
          <w:sz w:val="28"/>
        </w:rPr>
        <w:t>и</w:t>
      </w:r>
      <w:r>
        <w:rPr>
          <w:rFonts w:ascii="Times New Roman" w:eastAsia="MS Mincho" w:hAnsi="Times New Roman"/>
          <w:sz w:val="28"/>
        </w:rPr>
        <w:t>ем активизации познавательной деятельности.</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Особое значение для активизации познавательной деятельности имеют проблемные вопросы. Проблемным называется вопрос, который содержит видимое или подразумеваемое противоречие. Это противоречие может отр</w:t>
      </w:r>
      <w:r>
        <w:rPr>
          <w:rFonts w:ascii="Times New Roman" w:eastAsia="MS Mincho" w:hAnsi="Times New Roman"/>
          <w:sz w:val="28"/>
        </w:rPr>
        <w:t>а</w:t>
      </w:r>
      <w:r>
        <w:rPr>
          <w:rFonts w:ascii="Times New Roman" w:eastAsia="MS Mincho" w:hAnsi="Times New Roman"/>
          <w:sz w:val="28"/>
        </w:rPr>
        <w:t>жать связь знаний из различных предметов. Тогда проблемный вопрос пр</w:t>
      </w:r>
      <w:r>
        <w:rPr>
          <w:rFonts w:ascii="Times New Roman" w:eastAsia="MS Mincho" w:hAnsi="Times New Roman"/>
          <w:sz w:val="28"/>
        </w:rPr>
        <w:t>и</w:t>
      </w:r>
      <w:r>
        <w:rPr>
          <w:rFonts w:ascii="Times New Roman" w:eastAsia="MS Mincho" w:hAnsi="Times New Roman"/>
          <w:sz w:val="28"/>
        </w:rPr>
        <w:t>обретает межпредметный характер. Особенно четко подобные вопросы ви</w:t>
      </w:r>
      <w:r>
        <w:rPr>
          <w:rFonts w:ascii="Times New Roman" w:eastAsia="MS Mincho" w:hAnsi="Times New Roman"/>
          <w:sz w:val="28"/>
        </w:rPr>
        <w:t>д</w:t>
      </w:r>
      <w:r>
        <w:rPr>
          <w:rFonts w:ascii="Times New Roman" w:eastAsia="MS Mincho" w:hAnsi="Times New Roman"/>
          <w:sz w:val="28"/>
        </w:rPr>
        <w:t>ны в организации уроков интегративного характера, позволяющего в свете взаимодействия учебного материала различных предметов раскрывать мир</w:t>
      </w:r>
      <w:r>
        <w:rPr>
          <w:rFonts w:ascii="Times New Roman" w:eastAsia="MS Mincho" w:hAnsi="Times New Roman"/>
          <w:sz w:val="28"/>
        </w:rPr>
        <w:t>о</w:t>
      </w:r>
      <w:r>
        <w:rPr>
          <w:rFonts w:ascii="Times New Roman" w:eastAsia="MS Mincho" w:hAnsi="Times New Roman"/>
          <w:sz w:val="28"/>
        </w:rPr>
        <w:t>воззренческую учебную проблему.</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Межпредметные проблемные вопросы служат различным целям обуч</w:t>
      </w:r>
      <w:r>
        <w:rPr>
          <w:rFonts w:ascii="Times New Roman" w:eastAsia="MS Mincho" w:hAnsi="Times New Roman"/>
          <w:sz w:val="28"/>
        </w:rPr>
        <w:t>е</w:t>
      </w:r>
      <w:r>
        <w:rPr>
          <w:rFonts w:ascii="Times New Roman" w:eastAsia="MS Mincho" w:hAnsi="Times New Roman"/>
          <w:sz w:val="28"/>
        </w:rPr>
        <w:t>ния. Это могут быть отдельные ситуативные вопросы, которые обобщают определенные понятия, изучаемые в разных предметах, но эти вопросы не объединяются учителем общей задачей. Межпредметные проблемные вопр</w:t>
      </w:r>
      <w:r>
        <w:rPr>
          <w:rFonts w:ascii="Times New Roman" w:eastAsia="MS Mincho" w:hAnsi="Times New Roman"/>
          <w:sz w:val="28"/>
        </w:rPr>
        <w:t>о</w:t>
      </w:r>
      <w:r>
        <w:rPr>
          <w:rFonts w:ascii="Times New Roman" w:eastAsia="MS Mincho" w:hAnsi="Times New Roman"/>
          <w:sz w:val="28"/>
        </w:rPr>
        <w:t>сы могут быть связаны единой учебной задачей. С помощью проблемных в</w:t>
      </w:r>
      <w:r>
        <w:rPr>
          <w:rFonts w:ascii="Times New Roman" w:eastAsia="MS Mincho" w:hAnsi="Times New Roman"/>
          <w:sz w:val="28"/>
        </w:rPr>
        <w:t>о</w:t>
      </w:r>
      <w:r>
        <w:rPr>
          <w:rFonts w:ascii="Times New Roman" w:eastAsia="MS Mincho" w:hAnsi="Times New Roman"/>
          <w:sz w:val="28"/>
        </w:rPr>
        <w:t>просов учитель может создать проблемную ситуацию.</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Общим для ряда учебных предметов приемом создания проблемных ситуаций является постановка перед учащимися вопросов в форме познав</w:t>
      </w:r>
      <w:r>
        <w:rPr>
          <w:rFonts w:ascii="Times New Roman" w:eastAsia="MS Mincho" w:hAnsi="Times New Roman"/>
          <w:sz w:val="28"/>
        </w:rPr>
        <w:t>а</w:t>
      </w:r>
      <w:r>
        <w:rPr>
          <w:rFonts w:ascii="Times New Roman" w:eastAsia="MS Mincho" w:hAnsi="Times New Roman"/>
          <w:sz w:val="28"/>
        </w:rPr>
        <w:t>тельной задачи, требующей высказывания предположения и его обоснования. На уроках по естественнонаучным предметам познавательные задачи могут ставиться с применением демонстрационного эксперимента или в форме л</w:t>
      </w:r>
      <w:r>
        <w:rPr>
          <w:rFonts w:ascii="Times New Roman" w:eastAsia="MS Mincho" w:hAnsi="Times New Roman"/>
          <w:sz w:val="28"/>
        </w:rPr>
        <w:t>а</w:t>
      </w:r>
      <w:r>
        <w:rPr>
          <w:rFonts w:ascii="Times New Roman" w:eastAsia="MS Mincho" w:hAnsi="Times New Roman"/>
          <w:sz w:val="28"/>
        </w:rPr>
        <w:t>бораторных занятий исследовательского характера. Особое развивающее значение имеют познавательные задачи, основанные на применении знаний из разных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Общим для различных учебных предметов является сочетание решения проблемных задач с изложением готовых знаний учителем и воспроизвед</w:t>
      </w:r>
      <w:r>
        <w:rPr>
          <w:rFonts w:ascii="Times New Roman" w:eastAsia="MS Mincho" w:hAnsi="Times New Roman"/>
          <w:sz w:val="28"/>
        </w:rPr>
        <w:t>е</w:t>
      </w:r>
      <w:r>
        <w:rPr>
          <w:rFonts w:ascii="Times New Roman" w:eastAsia="MS Mincho" w:hAnsi="Times New Roman"/>
          <w:sz w:val="28"/>
        </w:rPr>
        <w:t>нием ранее усвоенного учащимися. Согласованность в реализации дидакт</w:t>
      </w:r>
      <w:r>
        <w:rPr>
          <w:rFonts w:ascii="Times New Roman" w:eastAsia="MS Mincho" w:hAnsi="Times New Roman"/>
          <w:sz w:val="28"/>
        </w:rPr>
        <w:t>и</w:t>
      </w:r>
      <w:r>
        <w:rPr>
          <w:rFonts w:ascii="Times New Roman" w:eastAsia="MS Mincho" w:hAnsi="Times New Roman"/>
          <w:sz w:val="28"/>
        </w:rPr>
        <w:t>ческих требований на межпредметной основе предполагает определенную методическую вариативность.</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Межпредметные связи, устанавливаемые по принципу общности мет</w:t>
      </w:r>
      <w:r>
        <w:rPr>
          <w:rFonts w:ascii="Times New Roman" w:eastAsia="MS Mincho" w:hAnsi="Times New Roman"/>
          <w:sz w:val="28"/>
        </w:rPr>
        <w:t>о</w:t>
      </w:r>
      <w:r>
        <w:rPr>
          <w:rFonts w:ascii="Times New Roman" w:eastAsia="MS Mincho" w:hAnsi="Times New Roman"/>
          <w:sz w:val="28"/>
        </w:rPr>
        <w:t>дов исследований реального мира, требуют обучения наблюдению, экспер</w:t>
      </w:r>
      <w:r>
        <w:rPr>
          <w:rFonts w:ascii="Times New Roman" w:eastAsia="MS Mincho" w:hAnsi="Times New Roman"/>
          <w:sz w:val="28"/>
        </w:rPr>
        <w:t>и</w:t>
      </w:r>
      <w:r>
        <w:rPr>
          <w:rFonts w:ascii="Times New Roman" w:eastAsia="MS Mincho" w:hAnsi="Times New Roman"/>
          <w:sz w:val="28"/>
        </w:rPr>
        <w:t>ментированию, выдвижению гипотез, моделированию и т.п. Взаимное и</w:t>
      </w:r>
      <w:r>
        <w:rPr>
          <w:rFonts w:ascii="Times New Roman" w:eastAsia="MS Mincho" w:hAnsi="Times New Roman"/>
          <w:sz w:val="28"/>
        </w:rPr>
        <w:t>с</w:t>
      </w:r>
      <w:r>
        <w:rPr>
          <w:rFonts w:ascii="Times New Roman" w:eastAsia="MS Mincho" w:hAnsi="Times New Roman"/>
          <w:sz w:val="28"/>
        </w:rPr>
        <w:t xml:space="preserve">пользование методов обуславливается также необходимостью формализации законов, принципов науки и опоры на них при формировании обобщенных понятий. </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Для гуманитарных предметов, которым является ОБЖ, согласова</w:t>
      </w:r>
      <w:r>
        <w:rPr>
          <w:rFonts w:ascii="Times New Roman" w:eastAsia="MS Mincho" w:hAnsi="Times New Roman"/>
          <w:sz w:val="28"/>
        </w:rPr>
        <w:t>н</w:t>
      </w:r>
      <w:r>
        <w:rPr>
          <w:rFonts w:ascii="Times New Roman" w:eastAsia="MS Mincho" w:hAnsi="Times New Roman"/>
          <w:sz w:val="28"/>
        </w:rPr>
        <w:t xml:space="preserve">ность методов обучения часто диктуется педагогической целесообразностью взаимосвязи художественно-образного отображения явлений общественной жизни и логического анализа. </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Этим, например, определяется использование художественных прои</w:t>
      </w:r>
      <w:r>
        <w:rPr>
          <w:rFonts w:ascii="Times New Roman" w:eastAsia="MS Mincho" w:hAnsi="Times New Roman"/>
          <w:sz w:val="28"/>
        </w:rPr>
        <w:t>з</w:t>
      </w:r>
      <w:r>
        <w:rPr>
          <w:rFonts w:ascii="Times New Roman" w:eastAsia="MS Mincho" w:hAnsi="Times New Roman"/>
          <w:sz w:val="28"/>
        </w:rPr>
        <w:t>ведений на уроках ОБЖ, истории и общественных дисциплин (выразител</w:t>
      </w:r>
      <w:r>
        <w:rPr>
          <w:rFonts w:ascii="Times New Roman" w:eastAsia="MS Mincho" w:hAnsi="Times New Roman"/>
          <w:sz w:val="28"/>
        </w:rPr>
        <w:t>ь</w:t>
      </w:r>
      <w:r>
        <w:rPr>
          <w:rFonts w:ascii="Times New Roman" w:eastAsia="MS Mincho" w:hAnsi="Times New Roman"/>
          <w:sz w:val="28"/>
        </w:rPr>
        <w:t>ное чтение отрывков, пересказ эпизодов, доклады учащихся ), решение и ра</w:t>
      </w:r>
      <w:r>
        <w:rPr>
          <w:rFonts w:ascii="Times New Roman" w:eastAsia="MS Mincho" w:hAnsi="Times New Roman"/>
          <w:sz w:val="28"/>
        </w:rPr>
        <w:t>з</w:t>
      </w:r>
      <w:r>
        <w:rPr>
          <w:rFonts w:ascii="Times New Roman" w:eastAsia="MS Mincho" w:hAnsi="Times New Roman"/>
          <w:sz w:val="28"/>
        </w:rPr>
        <w:t>бор задач и ситуаций по предмету с историческим или литературным соде</w:t>
      </w:r>
      <w:r>
        <w:rPr>
          <w:rFonts w:ascii="Times New Roman" w:eastAsia="MS Mincho" w:hAnsi="Times New Roman"/>
          <w:sz w:val="28"/>
        </w:rPr>
        <w:t>р</w:t>
      </w:r>
      <w:r>
        <w:rPr>
          <w:rFonts w:ascii="Times New Roman" w:eastAsia="MS Mincho" w:hAnsi="Times New Roman"/>
          <w:sz w:val="28"/>
        </w:rPr>
        <w:t>жанием.</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Комплексным может быть названо задание, требующее всесторонней характеристики объекта (природной зоны, отдельных природных ресурсов, явлений, процессов, видов производства и т.д.) на основе применения знаний из нескольких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На уроках целесообразно использовать задачи исторического содерж</w:t>
      </w:r>
      <w:r>
        <w:rPr>
          <w:rFonts w:ascii="Times New Roman" w:eastAsia="MS Mincho" w:hAnsi="Times New Roman"/>
          <w:sz w:val="28"/>
        </w:rPr>
        <w:t>а</w:t>
      </w:r>
      <w:r>
        <w:rPr>
          <w:rFonts w:ascii="Times New Roman" w:eastAsia="MS Mincho" w:hAnsi="Times New Roman"/>
          <w:sz w:val="28"/>
        </w:rPr>
        <w:t>ния. Они вводят в обучение элементы истории развития науки и техники, знакомят с историческим опытом, с деятельностью ученых, с историческими событиями, расширяют знания учащихся по истории.</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lastRenderedPageBreak/>
        <w:t>Особое значение имеют задачи, вопросы, задания межпредметного характера в формировании политехнических знаний и умений учащихся. Сп</w:t>
      </w:r>
      <w:r>
        <w:rPr>
          <w:rFonts w:ascii="Times New Roman" w:eastAsia="MS Mincho" w:hAnsi="Times New Roman"/>
          <w:sz w:val="28"/>
        </w:rPr>
        <w:t>е</w:t>
      </w:r>
      <w:r>
        <w:rPr>
          <w:rFonts w:ascii="Times New Roman" w:eastAsia="MS Mincho" w:hAnsi="Times New Roman"/>
          <w:sz w:val="28"/>
        </w:rPr>
        <w:t>циально составленные задачи, вопросы позволяют учащимся осознать нео</w:t>
      </w:r>
      <w:r>
        <w:rPr>
          <w:rFonts w:ascii="Times New Roman" w:eastAsia="MS Mincho" w:hAnsi="Times New Roman"/>
          <w:sz w:val="28"/>
        </w:rPr>
        <w:t>б</w:t>
      </w:r>
      <w:r>
        <w:rPr>
          <w:rFonts w:ascii="Times New Roman" w:eastAsia="MS Mincho" w:hAnsi="Times New Roman"/>
          <w:sz w:val="28"/>
        </w:rPr>
        <w:t>ходимость знаний по общеобразовательным предметам и профессиональной деятельности в любой области производства. Они могут быть включены в каждый учебный предмет естественно-математического цикла.</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Межпредметные задачи и задания по ОБЖ могут быть предложены учащимся перед экскурсиями на производство, природу, в музей.</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В качестве средств реализации межпредметных связей в процессе об</w:t>
      </w:r>
      <w:r>
        <w:rPr>
          <w:rFonts w:ascii="Times New Roman" w:eastAsia="MS Mincho" w:hAnsi="Times New Roman"/>
          <w:sz w:val="28"/>
        </w:rPr>
        <w:t>у</w:t>
      </w:r>
      <w:r>
        <w:rPr>
          <w:rFonts w:ascii="Times New Roman" w:eastAsia="MS Mincho" w:hAnsi="Times New Roman"/>
          <w:sz w:val="28"/>
        </w:rPr>
        <w:t>чения ОБЖ могут быть использованы кроссворды межпредметного содерж</w:t>
      </w:r>
      <w:r>
        <w:rPr>
          <w:rFonts w:ascii="Times New Roman" w:eastAsia="MS Mincho" w:hAnsi="Times New Roman"/>
          <w:sz w:val="28"/>
        </w:rPr>
        <w:t>а</w:t>
      </w:r>
      <w:r>
        <w:rPr>
          <w:rFonts w:ascii="Times New Roman" w:eastAsia="MS Mincho" w:hAnsi="Times New Roman"/>
          <w:sz w:val="28"/>
        </w:rPr>
        <w:t>ния, которые позволяют учащимся закрепить термины, используемые в н</w:t>
      </w:r>
      <w:r>
        <w:rPr>
          <w:rFonts w:ascii="Times New Roman" w:eastAsia="MS Mincho" w:hAnsi="Times New Roman"/>
          <w:sz w:val="28"/>
        </w:rPr>
        <w:t>е</w:t>
      </w:r>
      <w:r>
        <w:rPr>
          <w:rFonts w:ascii="Times New Roman" w:eastAsia="MS Mincho" w:hAnsi="Times New Roman"/>
          <w:sz w:val="28"/>
        </w:rPr>
        <w:t>скольких предметах, осознать межпредметный характер смежных понятий.</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Задача использования межпредметеных связей в обучении побуждает учителей к творческому поиску новых специфических методических приемов обобщения и систематизации знаний учащихся из различных предметов. В практике обучения находят применение такие приемы, которые мы отнесем ко второй группе, как включение учебного материала другого предмета в и</w:t>
      </w:r>
      <w:r>
        <w:rPr>
          <w:rFonts w:ascii="Times New Roman" w:eastAsia="MS Mincho" w:hAnsi="Times New Roman"/>
          <w:sz w:val="28"/>
        </w:rPr>
        <w:t>з</w:t>
      </w:r>
      <w:r>
        <w:rPr>
          <w:rFonts w:ascii="Times New Roman" w:eastAsia="MS Mincho" w:hAnsi="Times New Roman"/>
          <w:sz w:val="28"/>
        </w:rPr>
        <w:t>ложение учителя; беседа с воспроизведением знаний из других предметов; работа с наглдяными пособиями, приборами, демонстрациями фрагментов диафильмов и кинофильмов по другим предметам; решение количественных и качественных задач, кроссвордов межпредметного содержания; сообщения, доклады учащихся по материалу другого предмета; работа с учебниками н</w:t>
      </w:r>
      <w:r>
        <w:rPr>
          <w:rFonts w:ascii="Times New Roman" w:eastAsia="MS Mincho" w:hAnsi="Times New Roman"/>
          <w:sz w:val="28"/>
        </w:rPr>
        <w:t>е</w:t>
      </w:r>
      <w:r>
        <w:rPr>
          <w:rFonts w:ascii="Times New Roman" w:eastAsia="MS Mincho" w:hAnsi="Times New Roman"/>
          <w:sz w:val="28"/>
        </w:rPr>
        <w:t>скольких предметов на уроке; групповая работа учителей над решением межпредметной учебной проблемы и др.</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xml:space="preserve">Огромные возможности для активизации познавательной деятельности учащихся дают самостоятельные работы по ОБЖ на межпредметной основе, носящие комплексный характер. При выполнении таких работ учащиеся </w:t>
      </w:r>
      <w:r>
        <w:rPr>
          <w:rFonts w:ascii="Times New Roman" w:eastAsia="MS Mincho" w:hAnsi="Times New Roman"/>
          <w:sz w:val="28"/>
        </w:rPr>
        <w:lastRenderedPageBreak/>
        <w:t>применяют знания и умения одновременно по нескольким предметам. Мн</w:t>
      </w:r>
      <w:r>
        <w:rPr>
          <w:rFonts w:ascii="Times New Roman" w:eastAsia="MS Mincho" w:hAnsi="Times New Roman"/>
          <w:sz w:val="28"/>
        </w:rPr>
        <w:t>о</w:t>
      </w:r>
      <w:r>
        <w:rPr>
          <w:rFonts w:ascii="Times New Roman" w:eastAsia="MS Mincho" w:hAnsi="Times New Roman"/>
          <w:sz w:val="28"/>
        </w:rPr>
        <w:t>гообразие методических приемов осуществления межпредметных связей приносит значительный эффект, когда они используются в соответствии с изменением и усложнением учебных задач в системе уроков по ОБЖ.</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xml:space="preserve">Осознание учащимися связей между знаниями из разных учебных предметов важно для формирования самостоятельного обобщения. На основе межпредметных связей рождаются разнообразные методические приемы проблемного обучения. </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Мы отметим некоторые из них:</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постановка межпредметной проблемы на уроке ОБЖ и решение ее на уроках по другому предмету;</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серия поисковых самостоятельных работ, требующих привлечения знаний из различных предметов;</w:t>
      </w:r>
    </w:p>
    <w:p w:rsidR="005D26B2" w:rsidRDefault="005D26B2" w:rsidP="005D26B2">
      <w:pPr>
        <w:pStyle w:val="ad"/>
        <w:spacing w:line="360" w:lineRule="auto"/>
        <w:ind w:firstLine="709"/>
        <w:jc w:val="both"/>
        <w:rPr>
          <w:rFonts w:ascii="Times New Roman" w:eastAsia="MS Mincho" w:hAnsi="Times New Roman"/>
          <w:sz w:val="28"/>
        </w:rPr>
      </w:pPr>
      <w:r>
        <w:rPr>
          <w:rFonts w:ascii="Times New Roman" w:eastAsia="MS Mincho" w:hAnsi="Times New Roman"/>
          <w:sz w:val="28"/>
        </w:rPr>
        <w:t>- специальные межпредметные обобщающие уроки, семинары, конф</w:t>
      </w:r>
      <w:r>
        <w:rPr>
          <w:rFonts w:ascii="Times New Roman" w:eastAsia="MS Mincho" w:hAnsi="Times New Roman"/>
          <w:sz w:val="28"/>
        </w:rPr>
        <w:t>е</w:t>
      </w:r>
      <w:r>
        <w:rPr>
          <w:rFonts w:ascii="Times New Roman" w:eastAsia="MS Mincho" w:hAnsi="Times New Roman"/>
          <w:sz w:val="28"/>
        </w:rPr>
        <w:t xml:space="preserve">ренции и др. пути. </w:t>
      </w: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ind w:firstLine="709"/>
        <w:jc w:val="both"/>
        <w:rPr>
          <w:rFonts w:ascii="Times New Roman" w:eastAsia="MS Mincho" w:hAnsi="Times New Roman"/>
          <w:sz w:val="28"/>
        </w:rPr>
      </w:pPr>
    </w:p>
    <w:p w:rsidR="005D26B2" w:rsidRDefault="005D26B2" w:rsidP="005D26B2">
      <w:pPr>
        <w:pStyle w:val="ad"/>
        <w:spacing w:line="360" w:lineRule="auto"/>
        <w:jc w:val="both"/>
        <w:rPr>
          <w:rFonts w:ascii="Times New Roman" w:eastAsia="MS Mincho" w:hAnsi="Times New Roman"/>
          <w:sz w:val="28"/>
        </w:rPr>
      </w:pPr>
    </w:p>
    <w:p w:rsidR="009132CC" w:rsidRPr="001F5794" w:rsidRDefault="009132CC" w:rsidP="005D26B2">
      <w:pPr>
        <w:pStyle w:val="ad"/>
        <w:spacing w:line="360" w:lineRule="auto"/>
        <w:jc w:val="both"/>
        <w:rPr>
          <w:rFonts w:ascii="Times New Roman" w:eastAsia="MS Mincho" w:hAnsi="Times New Roman"/>
          <w:sz w:val="28"/>
        </w:rPr>
      </w:pPr>
    </w:p>
    <w:bookmarkEnd w:id="0"/>
    <w:p w:rsidR="00D15F9D" w:rsidRDefault="00D15F9D" w:rsidP="00D15F9D">
      <w:pPr>
        <w:pStyle w:val="af"/>
        <w:spacing w:before="0" w:beforeAutospacing="0" w:after="0" w:afterAutospacing="0" w:line="360" w:lineRule="auto"/>
        <w:ind w:firstLine="720"/>
        <w:jc w:val="center"/>
        <w:rPr>
          <w:sz w:val="28"/>
          <w:szCs w:val="28"/>
        </w:rPr>
      </w:pPr>
      <w:r w:rsidRPr="00B77A2E">
        <w:rPr>
          <w:bCs/>
          <w:smallCaps/>
          <w:sz w:val="28"/>
          <w:szCs w:val="28"/>
        </w:rPr>
        <w:lastRenderedPageBreak/>
        <w:t>ЗАКЛЮЧЕНИЕ</w:t>
      </w:r>
    </w:p>
    <w:p w:rsidR="005D26B2" w:rsidRDefault="00BB2D32" w:rsidP="005D26B2">
      <w:pPr>
        <w:pStyle w:val="af"/>
        <w:spacing w:before="0" w:beforeAutospacing="0" w:after="0" w:afterAutospacing="0" w:line="360" w:lineRule="auto"/>
        <w:ind w:firstLine="720"/>
        <w:jc w:val="both"/>
        <w:rPr>
          <w:sz w:val="28"/>
          <w:szCs w:val="28"/>
        </w:rPr>
      </w:pPr>
      <w:r>
        <w:rPr>
          <w:sz w:val="28"/>
          <w:szCs w:val="28"/>
        </w:rPr>
        <w:t>Изучение научно-методической литературы показало,</w:t>
      </w:r>
      <w:r w:rsidR="005D26B2">
        <w:rPr>
          <w:sz w:val="28"/>
          <w:szCs w:val="28"/>
        </w:rPr>
        <w:t xml:space="preserve"> что е</w:t>
      </w:r>
      <w:r w:rsidR="005D26B2" w:rsidRPr="0049212D">
        <w:rPr>
          <w:sz w:val="28"/>
          <w:szCs w:val="28"/>
        </w:rPr>
        <w:t>ще в прошлом веке педагоги неоднократно высказывали предположение об объед</w:t>
      </w:r>
      <w:r w:rsidR="005D26B2" w:rsidRPr="0049212D">
        <w:rPr>
          <w:sz w:val="28"/>
          <w:szCs w:val="28"/>
        </w:rPr>
        <w:t>и</w:t>
      </w:r>
      <w:r w:rsidR="005D26B2" w:rsidRPr="0049212D">
        <w:rPr>
          <w:sz w:val="28"/>
          <w:szCs w:val="28"/>
        </w:rPr>
        <w:t>нении нескольких предметов, мотивируя целесообразность такого подхода тем, что познания в различных областях науки, искусства и культуры прио</w:t>
      </w:r>
      <w:r w:rsidR="005D26B2" w:rsidRPr="0049212D">
        <w:rPr>
          <w:sz w:val="28"/>
          <w:szCs w:val="28"/>
        </w:rPr>
        <w:t>б</w:t>
      </w:r>
      <w:r w:rsidR="005D26B2" w:rsidRPr="0049212D">
        <w:rPr>
          <w:sz w:val="28"/>
          <w:szCs w:val="28"/>
        </w:rPr>
        <w:t>ретает один ребенок и сведение их воедино должно облегчить усвоение разноро</w:t>
      </w:r>
      <w:r w:rsidR="005D26B2" w:rsidRPr="0049212D">
        <w:rPr>
          <w:sz w:val="28"/>
          <w:szCs w:val="28"/>
        </w:rPr>
        <w:t>д</w:t>
      </w:r>
      <w:r w:rsidR="005D26B2" w:rsidRPr="0049212D">
        <w:rPr>
          <w:sz w:val="28"/>
          <w:szCs w:val="28"/>
        </w:rPr>
        <w:t xml:space="preserve">ных фактов. Однако этот вопрос так и остался открытым. </w:t>
      </w:r>
    </w:p>
    <w:p w:rsidR="005D26B2" w:rsidRDefault="005D26B2" w:rsidP="005D26B2">
      <w:pPr>
        <w:pStyle w:val="af"/>
        <w:spacing w:before="0" w:beforeAutospacing="0" w:after="0" w:afterAutospacing="0" w:line="360" w:lineRule="auto"/>
        <w:ind w:firstLine="720"/>
        <w:jc w:val="both"/>
        <w:rPr>
          <w:sz w:val="28"/>
          <w:szCs w:val="28"/>
        </w:rPr>
      </w:pPr>
      <w:r w:rsidRPr="0049212D">
        <w:rPr>
          <w:sz w:val="28"/>
          <w:szCs w:val="28"/>
        </w:rPr>
        <w:t xml:space="preserve">И сегодня учебная программа </w:t>
      </w:r>
      <w:r>
        <w:rPr>
          <w:sz w:val="28"/>
          <w:szCs w:val="28"/>
        </w:rPr>
        <w:t>в школе п</w:t>
      </w:r>
      <w:r w:rsidRPr="0049212D">
        <w:rPr>
          <w:sz w:val="28"/>
          <w:szCs w:val="28"/>
        </w:rPr>
        <w:t>остроена так, что преподается, как правило, только «свой» предмет. В лучшем случае можно видеть инт</w:t>
      </w:r>
      <w:r w:rsidRPr="0049212D">
        <w:rPr>
          <w:sz w:val="28"/>
          <w:szCs w:val="28"/>
        </w:rPr>
        <w:t>е</w:t>
      </w:r>
      <w:r w:rsidRPr="0049212D">
        <w:rPr>
          <w:sz w:val="28"/>
          <w:szCs w:val="28"/>
        </w:rPr>
        <w:t xml:space="preserve">грацию родственных предметов, и исключительно в редких случаях два преподавателя, ведущих различные предметы, сотрудничают </w:t>
      </w:r>
      <w:r>
        <w:rPr>
          <w:sz w:val="28"/>
          <w:szCs w:val="28"/>
        </w:rPr>
        <w:t>и используют м</w:t>
      </w:r>
      <w:r>
        <w:rPr>
          <w:sz w:val="28"/>
          <w:szCs w:val="28"/>
        </w:rPr>
        <w:t>а</w:t>
      </w:r>
      <w:r>
        <w:rPr>
          <w:sz w:val="28"/>
          <w:szCs w:val="28"/>
        </w:rPr>
        <w:t>териал по параллельным предметам и темам.</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 xml:space="preserve">Как показывает практика, межпредметные связи в профессиональном обучении являются конкретным выражением интеграционных процессов, происходящих сегодня в науке и жизни общества. Эти связи играют важную роль в повышении практической и научно-теоретической подготовки </w:t>
      </w:r>
      <w:r>
        <w:rPr>
          <w:sz w:val="28"/>
          <w:szCs w:val="28"/>
        </w:rPr>
        <w:t>учащихся</w:t>
      </w:r>
      <w:r w:rsidRPr="0049212D">
        <w:rPr>
          <w:sz w:val="28"/>
          <w:szCs w:val="28"/>
        </w:rPr>
        <w:t>, существенной особенностью которой является овладение ими обо</w:t>
      </w:r>
      <w:r w:rsidRPr="0049212D">
        <w:rPr>
          <w:sz w:val="28"/>
          <w:szCs w:val="28"/>
        </w:rPr>
        <w:t>б</w:t>
      </w:r>
      <w:r w:rsidRPr="0049212D">
        <w:rPr>
          <w:sz w:val="28"/>
          <w:szCs w:val="28"/>
        </w:rPr>
        <w:t>щенным характером познавательной деятельности. Обобщенность же дает возможность применять знания и умения в конкретных ситуациях, при рассмотрении частных вопросов, как в учебной, так и в производственной де</w:t>
      </w:r>
      <w:r w:rsidRPr="0049212D">
        <w:rPr>
          <w:sz w:val="28"/>
          <w:szCs w:val="28"/>
        </w:rPr>
        <w:t>я</w:t>
      </w:r>
      <w:r w:rsidRPr="0049212D">
        <w:rPr>
          <w:sz w:val="28"/>
          <w:szCs w:val="28"/>
        </w:rPr>
        <w:t>тельности.</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С помощью многосторонних межпредметных связей не только на кач</w:t>
      </w:r>
      <w:r w:rsidRPr="0049212D">
        <w:rPr>
          <w:sz w:val="28"/>
          <w:szCs w:val="28"/>
        </w:rPr>
        <w:t>е</w:t>
      </w:r>
      <w:r w:rsidRPr="0049212D">
        <w:rPr>
          <w:sz w:val="28"/>
          <w:szCs w:val="28"/>
        </w:rPr>
        <w:t xml:space="preserve">ственно новом уровне решаются задачи обучения, развития и воспитания </w:t>
      </w:r>
      <w:r>
        <w:rPr>
          <w:sz w:val="28"/>
          <w:szCs w:val="28"/>
        </w:rPr>
        <w:t>учащихся</w:t>
      </w:r>
      <w:r w:rsidRPr="0049212D">
        <w:rPr>
          <w:sz w:val="28"/>
          <w:szCs w:val="28"/>
        </w:rPr>
        <w:t xml:space="preserve">, но также закладывается фундамент для комплексного видения, подхода и решения сложных проблем реальной действительности. </w:t>
      </w:r>
      <w:r>
        <w:rPr>
          <w:sz w:val="28"/>
          <w:szCs w:val="28"/>
        </w:rPr>
        <w:t xml:space="preserve">В ходе исследования проблем по </w:t>
      </w:r>
      <w:r w:rsidRPr="0049212D">
        <w:rPr>
          <w:sz w:val="28"/>
          <w:szCs w:val="28"/>
        </w:rPr>
        <w:t>межпредметн</w:t>
      </w:r>
      <w:r>
        <w:rPr>
          <w:sz w:val="28"/>
          <w:szCs w:val="28"/>
        </w:rPr>
        <w:t>ой</w:t>
      </w:r>
      <w:r w:rsidRPr="0049212D">
        <w:rPr>
          <w:sz w:val="28"/>
          <w:szCs w:val="28"/>
        </w:rPr>
        <w:t xml:space="preserve"> </w:t>
      </w:r>
      <w:r>
        <w:rPr>
          <w:sz w:val="28"/>
          <w:szCs w:val="28"/>
        </w:rPr>
        <w:t>интеграции</w:t>
      </w:r>
      <w:r w:rsidRPr="0049212D">
        <w:rPr>
          <w:sz w:val="28"/>
          <w:szCs w:val="28"/>
        </w:rPr>
        <w:t xml:space="preserve"> </w:t>
      </w:r>
      <w:r>
        <w:rPr>
          <w:sz w:val="28"/>
          <w:szCs w:val="28"/>
        </w:rPr>
        <w:t>мы убедились, что на с</w:t>
      </w:r>
      <w:r>
        <w:rPr>
          <w:sz w:val="28"/>
          <w:szCs w:val="28"/>
        </w:rPr>
        <w:t>е</w:t>
      </w:r>
      <w:r>
        <w:rPr>
          <w:sz w:val="28"/>
          <w:szCs w:val="28"/>
        </w:rPr>
        <w:t>годняшний день существует много не решенных проблем в данном вопросе.</w:t>
      </w:r>
    </w:p>
    <w:p w:rsidR="005D26B2" w:rsidRPr="0049212D" w:rsidRDefault="005D26B2" w:rsidP="005D26B2">
      <w:pPr>
        <w:pStyle w:val="af"/>
        <w:spacing w:before="0" w:beforeAutospacing="0" w:after="0" w:afterAutospacing="0" w:line="360" w:lineRule="auto"/>
        <w:ind w:firstLine="720"/>
        <w:jc w:val="both"/>
        <w:rPr>
          <w:sz w:val="28"/>
          <w:szCs w:val="28"/>
        </w:rPr>
      </w:pPr>
      <w:r>
        <w:rPr>
          <w:sz w:val="28"/>
          <w:szCs w:val="28"/>
        </w:rPr>
        <w:lastRenderedPageBreak/>
        <w:t>Далее мы выяснили, что м</w:t>
      </w:r>
      <w:r w:rsidRPr="0049212D">
        <w:rPr>
          <w:sz w:val="28"/>
          <w:szCs w:val="28"/>
        </w:rPr>
        <w:t xml:space="preserve">ежпредметные связи - важнейший принцип обучения. Он обеспечивает взаимосвязь предметов естественнонаучного и общественно-гуманитарного циклов и их связь с </w:t>
      </w:r>
      <w:r>
        <w:rPr>
          <w:sz w:val="28"/>
          <w:szCs w:val="28"/>
        </w:rPr>
        <w:t>практическим обучением, в том числе касаемо предмета ОБЖ и при правильном методически грамотном подходе можно расчитывать на улучшение активности и  качества подгото</w:t>
      </w:r>
      <w:r>
        <w:rPr>
          <w:sz w:val="28"/>
          <w:szCs w:val="28"/>
        </w:rPr>
        <w:t>в</w:t>
      </w:r>
      <w:r>
        <w:rPr>
          <w:sz w:val="28"/>
          <w:szCs w:val="28"/>
        </w:rPr>
        <w:t>ки учащихся по предмету ОБЖ в общеобразовательной средней школе.</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Интерес к проблеме межпредметных связей не случаен: научно-техническая революция и социальный прогресс потребовали существенного изменения содержания и методов обучения. Эти изменения вызваны важн</w:t>
      </w:r>
      <w:r w:rsidRPr="0049212D">
        <w:rPr>
          <w:sz w:val="28"/>
          <w:szCs w:val="28"/>
        </w:rPr>
        <w:t>ы</w:t>
      </w:r>
      <w:r w:rsidRPr="0049212D">
        <w:rPr>
          <w:sz w:val="28"/>
          <w:szCs w:val="28"/>
        </w:rPr>
        <w:t>ми процессами современного развития наук - их интеграцией и диффере</w:t>
      </w:r>
      <w:r w:rsidRPr="0049212D">
        <w:rPr>
          <w:sz w:val="28"/>
          <w:szCs w:val="28"/>
        </w:rPr>
        <w:t>н</w:t>
      </w:r>
      <w:r w:rsidRPr="0049212D">
        <w:rPr>
          <w:sz w:val="28"/>
          <w:szCs w:val="28"/>
        </w:rPr>
        <w:t>циацией. Мы являемся свидетелями того, как потребности современной практики вызвали к жизни новые «синтетические» науки: математическая логика, радиохимия, геофизика, социальная психология и многие другие.</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Все это свидетельствует о том, что знания ряда наук одним человеком дают большую возможность, больший простор в исследовании и практич</w:t>
      </w:r>
      <w:r w:rsidRPr="0049212D">
        <w:rPr>
          <w:sz w:val="28"/>
          <w:szCs w:val="28"/>
        </w:rPr>
        <w:t>е</w:t>
      </w:r>
      <w:r w:rsidRPr="0049212D">
        <w:rPr>
          <w:sz w:val="28"/>
          <w:szCs w:val="28"/>
        </w:rPr>
        <w:t>ском использовании различных явлений, свойств и закономерностей. А это, в свою очередь, в определенной степени меняет и ориентировку в подготовке студентов. Взаимосвязанные знания предметов нужны не только тем, кто п</w:t>
      </w:r>
      <w:r w:rsidRPr="0049212D">
        <w:rPr>
          <w:sz w:val="28"/>
          <w:szCs w:val="28"/>
        </w:rPr>
        <w:t>о</w:t>
      </w:r>
      <w:r w:rsidRPr="0049212D">
        <w:rPr>
          <w:sz w:val="28"/>
          <w:szCs w:val="28"/>
        </w:rPr>
        <w:t>святит себя науке. Прочные знания, знания связей между предметами как у</w:t>
      </w:r>
      <w:r w:rsidRPr="0049212D">
        <w:rPr>
          <w:sz w:val="28"/>
          <w:szCs w:val="28"/>
        </w:rPr>
        <w:t>с</w:t>
      </w:r>
      <w:r w:rsidRPr="0049212D">
        <w:rPr>
          <w:sz w:val="28"/>
          <w:szCs w:val="28"/>
        </w:rPr>
        <w:t>ловие подготовки человека с развитыми умениями быстро ориентироваться в современных производственных условиях нужны и тем, кто пойдет на зав</w:t>
      </w:r>
      <w:r w:rsidRPr="0049212D">
        <w:rPr>
          <w:sz w:val="28"/>
          <w:szCs w:val="28"/>
        </w:rPr>
        <w:t>о</w:t>
      </w:r>
      <w:r w:rsidRPr="0049212D">
        <w:rPr>
          <w:sz w:val="28"/>
          <w:szCs w:val="28"/>
        </w:rPr>
        <w:t>ды, фабрики, в сельское хозяйство, будет управлять современной техникой. Следовательно, установление взаимосвязей между предметами в обучении имеет большое социально-экономическое значение.</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lastRenderedPageBreak/>
        <w:t xml:space="preserve">Все это ставит перед нами задачу преподавать науки так, чтобы знания </w:t>
      </w:r>
      <w:r>
        <w:rPr>
          <w:sz w:val="28"/>
          <w:szCs w:val="28"/>
        </w:rPr>
        <w:t>учащихся</w:t>
      </w:r>
      <w:r w:rsidRPr="0049212D">
        <w:rPr>
          <w:sz w:val="28"/>
          <w:szCs w:val="28"/>
        </w:rPr>
        <w:t xml:space="preserve"> формировались как единый, монолитный фундамент, как прочная основа для будущей успешной деятельности.</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Решение этой задачи - дело очень сложное, требующее особого вним</w:t>
      </w:r>
      <w:r w:rsidRPr="0049212D">
        <w:rPr>
          <w:sz w:val="28"/>
          <w:szCs w:val="28"/>
        </w:rPr>
        <w:t>а</w:t>
      </w:r>
      <w:r w:rsidRPr="0049212D">
        <w:rPr>
          <w:sz w:val="28"/>
          <w:szCs w:val="28"/>
        </w:rPr>
        <w:t>ния. Одной из главных причин этой сложности является разрозненность ус</w:t>
      </w:r>
      <w:r w:rsidRPr="0049212D">
        <w:rPr>
          <w:sz w:val="28"/>
          <w:szCs w:val="28"/>
        </w:rPr>
        <w:t>и</w:t>
      </w:r>
      <w:r w:rsidRPr="0049212D">
        <w:rPr>
          <w:sz w:val="28"/>
          <w:szCs w:val="28"/>
        </w:rPr>
        <w:t>лий теоретиков, разработчиков и исполнителей.</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Теоретики (представители наук, а также ведущие дидакты) пока не определили те генеральные линии, по которым должны соприкасаться и расх</w:t>
      </w:r>
      <w:r w:rsidRPr="0049212D">
        <w:rPr>
          <w:sz w:val="28"/>
          <w:szCs w:val="28"/>
        </w:rPr>
        <w:t>о</w:t>
      </w:r>
      <w:r w:rsidRPr="0049212D">
        <w:rPr>
          <w:sz w:val="28"/>
          <w:szCs w:val="28"/>
        </w:rPr>
        <w:t>диться по своим направлениям учебные дисциплины - основы наук.</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Разработчики (составители программ, авторы учебников и методич</w:t>
      </w:r>
      <w:r w:rsidRPr="0049212D">
        <w:rPr>
          <w:sz w:val="28"/>
          <w:szCs w:val="28"/>
        </w:rPr>
        <w:t>е</w:t>
      </w:r>
      <w:r w:rsidRPr="0049212D">
        <w:rPr>
          <w:sz w:val="28"/>
          <w:szCs w:val="28"/>
        </w:rPr>
        <w:t>ских пособий), не имея рекомендаций теоретиков, естественно, лишь на э</w:t>
      </w:r>
      <w:r w:rsidRPr="0049212D">
        <w:rPr>
          <w:sz w:val="28"/>
          <w:szCs w:val="28"/>
        </w:rPr>
        <w:t>м</w:t>
      </w:r>
      <w:r w:rsidRPr="0049212D">
        <w:rPr>
          <w:sz w:val="28"/>
          <w:szCs w:val="28"/>
        </w:rPr>
        <w:t>пирическом уровне пытаются наметить пути реализации межпредметных связей и то далеко не везде и не всегда.</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Исполнители же (преподаватели), не имея четкой системы методич</w:t>
      </w:r>
      <w:r w:rsidRPr="0049212D">
        <w:rPr>
          <w:sz w:val="28"/>
          <w:szCs w:val="28"/>
        </w:rPr>
        <w:t>е</w:t>
      </w:r>
      <w:r w:rsidRPr="0049212D">
        <w:rPr>
          <w:sz w:val="28"/>
          <w:szCs w:val="28"/>
        </w:rPr>
        <w:t>ских рекомендаций, вынуждены решать эту проблему на уровне собственн</w:t>
      </w:r>
      <w:r w:rsidRPr="0049212D">
        <w:rPr>
          <w:sz w:val="28"/>
          <w:szCs w:val="28"/>
        </w:rPr>
        <w:t>о</w:t>
      </w:r>
      <w:r w:rsidRPr="0049212D">
        <w:rPr>
          <w:sz w:val="28"/>
          <w:szCs w:val="28"/>
        </w:rPr>
        <w:t>го здравого смысла.</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Учитывая такое положение, мы в своей работе стреми</w:t>
      </w:r>
      <w:r>
        <w:rPr>
          <w:sz w:val="28"/>
          <w:szCs w:val="28"/>
        </w:rPr>
        <w:t xml:space="preserve">лись </w:t>
      </w:r>
      <w:r w:rsidRPr="0049212D">
        <w:rPr>
          <w:sz w:val="28"/>
          <w:szCs w:val="28"/>
        </w:rPr>
        <w:t>реш</w:t>
      </w:r>
      <w:r>
        <w:rPr>
          <w:sz w:val="28"/>
          <w:szCs w:val="28"/>
        </w:rPr>
        <w:t>и</w:t>
      </w:r>
      <w:r w:rsidRPr="0049212D">
        <w:rPr>
          <w:sz w:val="28"/>
          <w:szCs w:val="28"/>
        </w:rPr>
        <w:t>ть эту проблему на основе критического анализа накопленного опыта.</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Есть разногласия среди преподавателей - одни считают, что межпре</w:t>
      </w:r>
      <w:r w:rsidRPr="0049212D">
        <w:rPr>
          <w:sz w:val="28"/>
          <w:szCs w:val="28"/>
        </w:rPr>
        <w:t>д</w:t>
      </w:r>
      <w:r w:rsidRPr="0049212D">
        <w:rPr>
          <w:sz w:val="28"/>
          <w:szCs w:val="28"/>
        </w:rPr>
        <w:t>метные связи являются составной частью принципа систематичности, другие - дидактическим условием, третьи - одним из необходимых условий успе</w:t>
      </w:r>
      <w:r w:rsidRPr="0049212D">
        <w:rPr>
          <w:sz w:val="28"/>
          <w:szCs w:val="28"/>
        </w:rPr>
        <w:t>ш</w:t>
      </w:r>
      <w:r w:rsidRPr="0049212D">
        <w:rPr>
          <w:sz w:val="28"/>
          <w:szCs w:val="28"/>
        </w:rPr>
        <w:t>ного процесса обучения и учения. Такие взгляды говорят не только о разн</w:t>
      </w:r>
      <w:r w:rsidRPr="0049212D">
        <w:rPr>
          <w:sz w:val="28"/>
          <w:szCs w:val="28"/>
        </w:rPr>
        <w:t>о</w:t>
      </w:r>
      <w:r w:rsidRPr="0049212D">
        <w:rPr>
          <w:sz w:val="28"/>
          <w:szCs w:val="28"/>
        </w:rPr>
        <w:t>гласиях в понимании сущности межпредметных связей, но и о недостато</w:t>
      </w:r>
      <w:r w:rsidRPr="0049212D">
        <w:rPr>
          <w:sz w:val="28"/>
          <w:szCs w:val="28"/>
        </w:rPr>
        <w:t>ч</w:t>
      </w:r>
      <w:r w:rsidRPr="0049212D">
        <w:rPr>
          <w:sz w:val="28"/>
          <w:szCs w:val="28"/>
        </w:rPr>
        <w:t>ном стремлении выработать единую трактовку данной проблемы, что очень важно для научно обоснованного определения сущности этих связей в об</w:t>
      </w:r>
      <w:r w:rsidRPr="0049212D">
        <w:rPr>
          <w:sz w:val="28"/>
          <w:szCs w:val="28"/>
        </w:rPr>
        <w:t>у</w:t>
      </w:r>
      <w:r w:rsidRPr="0049212D">
        <w:rPr>
          <w:sz w:val="28"/>
          <w:szCs w:val="28"/>
        </w:rPr>
        <w:t>чении.</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Использование межпредметных связей в обобщающем повторении и</w:t>
      </w:r>
      <w:r w:rsidRPr="0049212D">
        <w:rPr>
          <w:sz w:val="28"/>
          <w:szCs w:val="28"/>
        </w:rPr>
        <w:t>г</w:t>
      </w:r>
      <w:r w:rsidRPr="0049212D">
        <w:rPr>
          <w:sz w:val="28"/>
          <w:szCs w:val="28"/>
        </w:rPr>
        <w:t xml:space="preserve">рает большую положительную роль не только в повторении и закреплении определенных тем и разделов, но и в усвоении важнейших обобщающих </w:t>
      </w:r>
      <w:r w:rsidRPr="0049212D">
        <w:rPr>
          <w:sz w:val="28"/>
          <w:szCs w:val="28"/>
        </w:rPr>
        <w:lastRenderedPageBreak/>
        <w:t>п</w:t>
      </w:r>
      <w:r w:rsidRPr="0049212D">
        <w:rPr>
          <w:sz w:val="28"/>
          <w:szCs w:val="28"/>
        </w:rPr>
        <w:t>о</w:t>
      </w:r>
      <w:r w:rsidRPr="0049212D">
        <w:rPr>
          <w:sz w:val="28"/>
          <w:szCs w:val="28"/>
        </w:rPr>
        <w:t>нятий, встречающихся в разных предметах, и может осуществляться в таких формах, как олимпиады, открытые занятия, тесты, деловые игры и т.д.</w:t>
      </w:r>
    </w:p>
    <w:p w:rsidR="005D26B2" w:rsidRPr="0049212D" w:rsidRDefault="005D26B2" w:rsidP="005D26B2">
      <w:pPr>
        <w:pStyle w:val="af"/>
        <w:spacing w:before="0" w:beforeAutospacing="0" w:after="0" w:afterAutospacing="0" w:line="360" w:lineRule="auto"/>
        <w:ind w:firstLine="720"/>
        <w:jc w:val="both"/>
        <w:rPr>
          <w:sz w:val="28"/>
          <w:szCs w:val="28"/>
        </w:rPr>
      </w:pPr>
      <w:r w:rsidRPr="0049212D">
        <w:rPr>
          <w:sz w:val="28"/>
          <w:szCs w:val="28"/>
        </w:rPr>
        <w:t>Взаимосвязь содержания и методов обучения может выступать важным дидактическим условием дальнейшего повышения эффективности познав</w:t>
      </w:r>
      <w:r w:rsidRPr="0049212D">
        <w:rPr>
          <w:sz w:val="28"/>
          <w:szCs w:val="28"/>
        </w:rPr>
        <w:t>а</w:t>
      </w:r>
      <w:r w:rsidRPr="0049212D">
        <w:rPr>
          <w:sz w:val="28"/>
          <w:szCs w:val="28"/>
        </w:rPr>
        <w:t xml:space="preserve">тельной деятельности </w:t>
      </w:r>
      <w:r>
        <w:rPr>
          <w:sz w:val="28"/>
          <w:szCs w:val="28"/>
        </w:rPr>
        <w:t>учащихся</w:t>
      </w:r>
      <w:r w:rsidRPr="0049212D">
        <w:rPr>
          <w:sz w:val="28"/>
          <w:szCs w:val="28"/>
        </w:rPr>
        <w:t>, если осуществляется в таких направлениях, как:</w:t>
      </w:r>
    </w:p>
    <w:p w:rsidR="005D26B2" w:rsidRPr="0049212D" w:rsidRDefault="005D26B2" w:rsidP="005D26B2">
      <w:pPr>
        <w:numPr>
          <w:ilvl w:val="0"/>
          <w:numId w:val="18"/>
        </w:numPr>
        <w:ind w:left="0" w:firstLine="720"/>
      </w:pPr>
      <w:r w:rsidRPr="0049212D">
        <w:t>более глубокое и разностороннее раскрытие содержания всех учебных предметов во взаимосвязи и взаимообусловленности, что, в свою очередь, способствует более последовательному и системному усвоению учебной информации</w:t>
      </w:r>
      <w:r>
        <w:t xml:space="preserve"> по ОБЖ;</w:t>
      </w:r>
    </w:p>
    <w:p w:rsidR="005D26B2" w:rsidRPr="0049212D" w:rsidRDefault="005D26B2" w:rsidP="005D26B2">
      <w:pPr>
        <w:numPr>
          <w:ilvl w:val="0"/>
          <w:numId w:val="18"/>
        </w:numPr>
        <w:ind w:left="0" w:firstLine="720"/>
      </w:pPr>
      <w:r w:rsidRPr="0049212D">
        <w:t xml:space="preserve">развитие познавательной активности </w:t>
      </w:r>
      <w:r>
        <w:t>учащихся</w:t>
      </w:r>
      <w:r w:rsidRPr="0049212D">
        <w:t xml:space="preserve"> в процессе усво</w:t>
      </w:r>
      <w:r w:rsidRPr="0049212D">
        <w:t>е</w:t>
      </w:r>
      <w:r w:rsidRPr="0049212D">
        <w:t>ния новых знаний на занятиях и самостоятельной работы с помощью привл</w:t>
      </w:r>
      <w:r w:rsidRPr="0049212D">
        <w:t>е</w:t>
      </w:r>
      <w:r w:rsidRPr="0049212D">
        <w:t xml:space="preserve">чения знаний </w:t>
      </w:r>
      <w:r>
        <w:t xml:space="preserve">не только из предмета ОБЖ, но и из </w:t>
      </w:r>
      <w:r w:rsidRPr="0049212D">
        <w:t>других учебных предм</w:t>
      </w:r>
      <w:r w:rsidRPr="0049212D">
        <w:t>е</w:t>
      </w:r>
      <w:r w:rsidRPr="0049212D">
        <w:t xml:space="preserve">тов; </w:t>
      </w:r>
    </w:p>
    <w:p w:rsidR="005D26B2" w:rsidRPr="0049212D" w:rsidRDefault="005D26B2" w:rsidP="005D26B2">
      <w:pPr>
        <w:numPr>
          <w:ilvl w:val="0"/>
          <w:numId w:val="18"/>
        </w:numPr>
        <w:ind w:left="0" w:firstLine="720"/>
      </w:pPr>
      <w:r w:rsidRPr="0049212D">
        <w:t xml:space="preserve">формирование у </w:t>
      </w:r>
      <w:r>
        <w:t>учащихся</w:t>
      </w:r>
      <w:r w:rsidRPr="0049212D">
        <w:t xml:space="preserve"> способностей более оперативно использовать знания различных дисциплин в усвоении новых знаний и в пра</w:t>
      </w:r>
      <w:r w:rsidRPr="0049212D">
        <w:t>к</w:t>
      </w:r>
      <w:r w:rsidRPr="0049212D">
        <w:t>тической деятельности, что обуславливает успешное развитие таких качеств ума, как логичность, гибкость, критичность, а также умений сравнивать, ан</w:t>
      </w:r>
      <w:r w:rsidRPr="0049212D">
        <w:t>а</w:t>
      </w:r>
      <w:r w:rsidRPr="0049212D">
        <w:t xml:space="preserve">лизировать, обобщать, доказывать, опровергать. </w:t>
      </w:r>
    </w:p>
    <w:p w:rsidR="005D26B2" w:rsidRDefault="005D26B2" w:rsidP="005D26B2">
      <w:pPr>
        <w:shd w:val="clear" w:color="auto" w:fill="FFFFFF"/>
      </w:pPr>
      <w:r w:rsidRPr="0049212D">
        <w:t>Реализация межпредметных связей как методический прием дает пол</w:t>
      </w:r>
      <w:r w:rsidRPr="0049212D">
        <w:t>о</w:t>
      </w:r>
      <w:r w:rsidRPr="0049212D">
        <w:t>жительный результат только в тесном единстве с другими активными мет</w:t>
      </w:r>
      <w:r w:rsidRPr="0049212D">
        <w:t>о</w:t>
      </w:r>
      <w:r w:rsidRPr="0049212D">
        <w:t>дами обучения и воспитания</w:t>
      </w:r>
      <w:r>
        <w:t>, что представлено в методической разработке интегрированного внеклассного мероприятия «познавательное ориентиров</w:t>
      </w:r>
      <w:r>
        <w:t>а</w:t>
      </w:r>
      <w:r>
        <w:t xml:space="preserve">ние». </w:t>
      </w:r>
    </w:p>
    <w:p w:rsidR="005D26B2" w:rsidRPr="00A174EB" w:rsidRDefault="005D26B2" w:rsidP="005D26B2">
      <w:pPr>
        <w:pStyle w:val="ad"/>
        <w:spacing w:line="360" w:lineRule="auto"/>
        <w:ind w:firstLine="709"/>
        <w:jc w:val="both"/>
        <w:rPr>
          <w:rFonts w:ascii="Times New Roman" w:hAnsi="Times New Roman" w:cs="Times New Roman"/>
          <w:sz w:val="28"/>
          <w:szCs w:val="28"/>
        </w:rPr>
      </w:pPr>
      <w:r w:rsidRPr="00A05E7E">
        <w:rPr>
          <w:rFonts w:ascii="Times New Roman" w:hAnsi="Times New Roman" w:cs="Times New Roman"/>
          <w:sz w:val="28"/>
          <w:szCs w:val="28"/>
        </w:rPr>
        <w:t>В данной работе</w:t>
      </w:r>
      <w:r>
        <w:t xml:space="preserve"> </w:t>
      </w:r>
      <w:r>
        <w:rPr>
          <w:rFonts w:ascii="Times New Roman" w:hAnsi="Times New Roman" w:cs="Times New Roman"/>
          <w:sz w:val="28"/>
          <w:szCs w:val="28"/>
        </w:rPr>
        <w:t>представлены также</w:t>
      </w:r>
      <w:r w:rsidRPr="00E00F7F">
        <w:rPr>
          <w:rFonts w:ascii="Times New Roman" w:hAnsi="Times New Roman" w:cs="Times New Roman"/>
          <w:sz w:val="28"/>
          <w:szCs w:val="28"/>
        </w:rPr>
        <w:t xml:space="preserve"> рекомендаци</w:t>
      </w:r>
      <w:r>
        <w:rPr>
          <w:rFonts w:ascii="Times New Roman" w:hAnsi="Times New Roman" w:cs="Times New Roman"/>
          <w:sz w:val="28"/>
          <w:szCs w:val="28"/>
        </w:rPr>
        <w:t>и</w:t>
      </w:r>
      <w:r w:rsidRPr="00E00F7F">
        <w:rPr>
          <w:rFonts w:ascii="Times New Roman" w:hAnsi="Times New Roman" w:cs="Times New Roman"/>
          <w:sz w:val="28"/>
          <w:szCs w:val="28"/>
        </w:rPr>
        <w:t xml:space="preserve"> для учителей ОБЖ, способствующих реализации в их практической деятельности принц</w:t>
      </w:r>
      <w:r w:rsidRPr="00E00F7F">
        <w:rPr>
          <w:rFonts w:ascii="Times New Roman" w:hAnsi="Times New Roman" w:cs="Times New Roman"/>
          <w:sz w:val="28"/>
          <w:szCs w:val="28"/>
        </w:rPr>
        <w:t>и</w:t>
      </w:r>
      <w:r w:rsidRPr="00E00F7F">
        <w:rPr>
          <w:rFonts w:ascii="Times New Roman" w:hAnsi="Times New Roman" w:cs="Times New Roman"/>
          <w:sz w:val="28"/>
          <w:szCs w:val="28"/>
        </w:rPr>
        <w:t>па межпредметной интеграции в процессе обучения ОБЖ.</w:t>
      </w:r>
      <w:bookmarkStart w:id="1" w:name="_Toc508700555"/>
    </w:p>
    <w:p w:rsidR="005D26B2" w:rsidRDefault="005D26B2" w:rsidP="005D26B2">
      <w:pPr>
        <w:pStyle w:val="1"/>
      </w:pPr>
    </w:p>
    <w:p w:rsidR="005D26B2" w:rsidRDefault="005D26B2" w:rsidP="00AB363E">
      <w:pPr>
        <w:spacing w:line="240" w:lineRule="auto"/>
        <w:ind w:firstLine="0"/>
        <w:jc w:val="center"/>
        <w:rPr>
          <w:b/>
        </w:rPr>
      </w:pPr>
      <w:r>
        <w:br w:type="page"/>
      </w:r>
      <w:bookmarkEnd w:id="1"/>
      <w:r w:rsidR="00D15F9D" w:rsidRPr="00AB363E">
        <w:rPr>
          <w:b/>
        </w:rPr>
        <w:lastRenderedPageBreak/>
        <w:t>СПИСОК ИСТОЧНИКОВ И ЛИТЕРАТУРЫ</w:t>
      </w:r>
    </w:p>
    <w:p w:rsidR="00904250" w:rsidRDefault="00904250" w:rsidP="00DC784C">
      <w:pPr>
        <w:pStyle w:val="af4"/>
        <w:ind w:left="0" w:firstLine="0"/>
        <w:jc w:val="left"/>
        <w:rPr>
          <w:b/>
        </w:rPr>
      </w:pPr>
      <w:r>
        <w:rPr>
          <w:b/>
        </w:rPr>
        <w:t>Лите</w:t>
      </w:r>
      <w:r w:rsidR="003E25D1">
        <w:rPr>
          <w:b/>
        </w:rPr>
        <w:t>р</w:t>
      </w:r>
      <w:r>
        <w:rPr>
          <w:b/>
        </w:rPr>
        <w:t>атура</w:t>
      </w:r>
    </w:p>
    <w:p w:rsidR="00D15F9D" w:rsidRPr="00904250" w:rsidRDefault="00904250" w:rsidP="00DC784C">
      <w:pPr>
        <w:pStyle w:val="af4"/>
        <w:ind w:left="0" w:firstLine="0"/>
        <w:jc w:val="left"/>
        <w:rPr>
          <w:b/>
        </w:rPr>
      </w:pPr>
      <w:r w:rsidRPr="00904250">
        <w:rPr>
          <w:b/>
        </w:rPr>
        <w:t xml:space="preserve"> Основная  </w:t>
      </w:r>
    </w:p>
    <w:p w:rsidR="005D26B2" w:rsidRDefault="005D26B2" w:rsidP="003E25D1">
      <w:pPr>
        <w:pStyle w:val="ac"/>
        <w:numPr>
          <w:ilvl w:val="0"/>
          <w:numId w:val="20"/>
        </w:numPr>
        <w:textAlignment w:val="top"/>
        <w:rPr>
          <w:color w:val="000000"/>
        </w:rPr>
      </w:pPr>
      <w:r w:rsidRPr="00152D01">
        <w:rPr>
          <w:color w:val="000000"/>
        </w:rPr>
        <w:t>Гурьев, А.И. Статус межпредметных связей в системе современного образования // Наука и школа. - 2002. - №2. - с. 41-45</w:t>
      </w:r>
    </w:p>
    <w:p w:rsidR="003E25D1" w:rsidRPr="00AC3E16" w:rsidRDefault="00AC3E16" w:rsidP="00AC3E16">
      <w:pPr>
        <w:pStyle w:val="ac"/>
        <w:numPr>
          <w:ilvl w:val="0"/>
          <w:numId w:val="20"/>
        </w:numPr>
        <w:textAlignment w:val="top"/>
        <w:rPr>
          <w:color w:val="000000"/>
        </w:rPr>
      </w:pPr>
      <w:r w:rsidRPr="00903E2C">
        <w:rPr>
          <w:color w:val="333333"/>
          <w:shd w:val="clear" w:color="auto" w:fill="FFFFFF"/>
        </w:rPr>
        <w:t>Дугашев В. В. Межпредметные связи как ключевая компетенция. В сборнике: Психодидактика высшего и среднего образования. Мат</w:t>
      </w:r>
      <w:r w:rsidRPr="00903E2C">
        <w:rPr>
          <w:color w:val="333333"/>
          <w:shd w:val="clear" w:color="auto" w:fill="FFFFFF"/>
        </w:rPr>
        <w:t>е</w:t>
      </w:r>
      <w:r w:rsidRPr="00903E2C">
        <w:rPr>
          <w:color w:val="333333"/>
          <w:shd w:val="clear" w:color="auto" w:fill="FFFFFF"/>
        </w:rPr>
        <w:t>риалы десятой юбилейной международной научно-практической конференции. ФГБОУ ВПО «Алтайская государственная педагогич</w:t>
      </w:r>
      <w:r w:rsidRPr="00903E2C">
        <w:rPr>
          <w:color w:val="333333"/>
          <w:shd w:val="clear" w:color="auto" w:fill="FFFFFF"/>
        </w:rPr>
        <w:t>е</w:t>
      </w:r>
      <w:r w:rsidRPr="00903E2C">
        <w:rPr>
          <w:color w:val="333333"/>
          <w:shd w:val="clear" w:color="auto" w:fill="FFFFFF"/>
        </w:rPr>
        <w:t>ская академия», г. Барнаул, Россия; 2014. С. 154–162.</w:t>
      </w:r>
    </w:p>
    <w:p w:rsidR="00AC3E16" w:rsidRPr="00AC3E16" w:rsidRDefault="00AC3E16" w:rsidP="00AC3E16">
      <w:pPr>
        <w:pStyle w:val="ac"/>
        <w:numPr>
          <w:ilvl w:val="0"/>
          <w:numId w:val="20"/>
        </w:numPr>
        <w:textAlignment w:val="top"/>
        <w:rPr>
          <w:color w:val="000000"/>
        </w:rPr>
      </w:pPr>
      <w:r w:rsidRPr="00903E2C">
        <w:rPr>
          <w:color w:val="333333"/>
          <w:shd w:val="clear" w:color="auto" w:fill="FFFFFF"/>
        </w:rPr>
        <w:t>Киселев С. А., Фугаева В. Р. Интеграция учебного курса ОБЖ с предметами естественнонаучного цикла // Молодой ученый. — 2017. — №11.2. — С. 63</w:t>
      </w:r>
      <w:r>
        <w:rPr>
          <w:color w:val="333333"/>
          <w:shd w:val="clear" w:color="auto" w:fill="FFFFFF"/>
        </w:rPr>
        <w:t>.</w:t>
      </w:r>
    </w:p>
    <w:p w:rsidR="00AC3E16" w:rsidRPr="00AC3E16" w:rsidRDefault="00AC3E16" w:rsidP="00AC3E16">
      <w:pPr>
        <w:pStyle w:val="ac"/>
        <w:numPr>
          <w:ilvl w:val="0"/>
          <w:numId w:val="20"/>
        </w:numPr>
        <w:textAlignment w:val="top"/>
        <w:rPr>
          <w:color w:val="000000"/>
        </w:rPr>
      </w:pPr>
      <w:r w:rsidRPr="00903E2C">
        <w:rPr>
          <w:color w:val="333333"/>
          <w:shd w:val="clear" w:color="auto" w:fill="FFFFFF"/>
        </w:rPr>
        <w:t>Киселева Э. М. Подготовка бакалавров к проведению массовой раб</w:t>
      </w:r>
      <w:r w:rsidRPr="00903E2C">
        <w:rPr>
          <w:color w:val="333333"/>
          <w:shd w:val="clear" w:color="auto" w:fill="FFFFFF"/>
        </w:rPr>
        <w:t>о</w:t>
      </w:r>
      <w:r w:rsidRPr="00903E2C">
        <w:rPr>
          <w:color w:val="333333"/>
          <w:shd w:val="clear" w:color="auto" w:fill="FFFFFF"/>
        </w:rPr>
        <w:t>ты по безопасности жизнедеятельности в основной школе</w:t>
      </w:r>
      <w:r>
        <w:rPr>
          <w:color w:val="333333"/>
          <w:shd w:val="clear" w:color="auto" w:fill="FFFFFF"/>
        </w:rPr>
        <w:t xml:space="preserve"> //</w:t>
      </w:r>
      <w:r w:rsidRPr="00903E2C">
        <w:rPr>
          <w:color w:val="333333"/>
          <w:shd w:val="clear" w:color="auto" w:fill="FFFFFF"/>
        </w:rPr>
        <w:t xml:space="preserve"> Педаг</w:t>
      </w:r>
      <w:r w:rsidRPr="00903E2C">
        <w:rPr>
          <w:color w:val="333333"/>
          <w:shd w:val="clear" w:color="auto" w:fill="FFFFFF"/>
        </w:rPr>
        <w:t>о</w:t>
      </w:r>
      <w:r w:rsidRPr="00903E2C">
        <w:rPr>
          <w:color w:val="333333"/>
          <w:shd w:val="clear" w:color="auto" w:fill="FFFFFF"/>
        </w:rPr>
        <w:t>гика высшей школы. 2015. № 3–1 (3). С. 87–89</w:t>
      </w:r>
    </w:p>
    <w:p w:rsidR="00904250" w:rsidRDefault="00904250" w:rsidP="003E25D1">
      <w:pPr>
        <w:pStyle w:val="ac"/>
        <w:numPr>
          <w:ilvl w:val="0"/>
          <w:numId w:val="20"/>
        </w:numPr>
        <w:ind w:left="924" w:hanging="357"/>
      </w:pPr>
      <w:r>
        <w:t xml:space="preserve">Максимова В.Н. </w:t>
      </w:r>
      <w:r w:rsidRPr="00E0247F">
        <w:t>Межпредметные связи и совершенствование проце</w:t>
      </w:r>
      <w:r w:rsidRPr="00E0247F">
        <w:t>с</w:t>
      </w:r>
      <w:r>
        <w:t>са обучения</w:t>
      </w:r>
      <w:r w:rsidRPr="00E0247F">
        <w:t>, М., «Просвещение»,1984</w:t>
      </w:r>
      <w:r>
        <w:t>.</w:t>
      </w:r>
    </w:p>
    <w:p w:rsidR="00904250" w:rsidRPr="00524AE0" w:rsidRDefault="00904250" w:rsidP="003E25D1">
      <w:pPr>
        <w:numPr>
          <w:ilvl w:val="0"/>
          <w:numId w:val="20"/>
        </w:numPr>
        <w:jc w:val="left"/>
        <w:rPr>
          <w:color w:val="000000"/>
        </w:rPr>
      </w:pPr>
      <w:r w:rsidRPr="00524AE0">
        <w:rPr>
          <w:color w:val="000000"/>
        </w:rPr>
        <w:t>Плишкина Р.М. Межпредметный урок / Р.М.Плишкина // Открытая школа. – 2005. № 2. – С. 29.</w:t>
      </w:r>
    </w:p>
    <w:p w:rsidR="00904250" w:rsidRPr="00904250" w:rsidRDefault="00904250" w:rsidP="003E25D1">
      <w:pPr>
        <w:pStyle w:val="ac"/>
        <w:numPr>
          <w:ilvl w:val="0"/>
          <w:numId w:val="20"/>
        </w:numPr>
        <w:textAlignment w:val="top"/>
        <w:rPr>
          <w:color w:val="000000"/>
        </w:rPr>
      </w:pPr>
      <w:r w:rsidRPr="00E0247F">
        <w:t>Усова А.В., Кузьмин Н.Н. Методические рекомендации по осущест</w:t>
      </w:r>
      <w:r w:rsidRPr="00E0247F">
        <w:t>в</w:t>
      </w:r>
      <w:r w:rsidRPr="00E0247F">
        <w:t>лению межпредметных связей</w:t>
      </w:r>
      <w:r>
        <w:t xml:space="preserve"> </w:t>
      </w:r>
      <w:r w:rsidRPr="00E0247F">
        <w:t>у учащихся/ Челяб.гос.пед.ин - т. - Ч</w:t>
      </w:r>
      <w:r w:rsidRPr="00E0247F">
        <w:t>е</w:t>
      </w:r>
      <w:r w:rsidRPr="00E0247F">
        <w:t>лябинск: ЧГПИ, 1985. - 17с</w:t>
      </w:r>
    </w:p>
    <w:p w:rsidR="00904250" w:rsidRDefault="00904250" w:rsidP="003E25D1">
      <w:pPr>
        <w:numPr>
          <w:ilvl w:val="0"/>
          <w:numId w:val="20"/>
        </w:numPr>
        <w:jc w:val="left"/>
      </w:pPr>
      <w:r w:rsidRPr="00E0247F">
        <w:t>Федорец Г.Ф. Межпредметные связи в процессе обучения. - Л.,1983. - 83 с.</w:t>
      </w:r>
    </w:p>
    <w:p w:rsidR="00904250" w:rsidRPr="00904250" w:rsidRDefault="00904250" w:rsidP="00DC784C">
      <w:pPr>
        <w:pStyle w:val="af4"/>
        <w:spacing w:after="0"/>
        <w:ind w:left="0" w:firstLine="0"/>
        <w:rPr>
          <w:b/>
        </w:rPr>
      </w:pPr>
      <w:r>
        <w:rPr>
          <w:b/>
        </w:rPr>
        <w:t xml:space="preserve"> </w:t>
      </w:r>
      <w:r w:rsidR="009D7677">
        <w:rPr>
          <w:b/>
        </w:rPr>
        <w:t>Дополн</w:t>
      </w:r>
      <w:r w:rsidRPr="00904250">
        <w:rPr>
          <w:b/>
        </w:rPr>
        <w:t xml:space="preserve">ительная  </w:t>
      </w:r>
    </w:p>
    <w:p w:rsidR="00904250" w:rsidRDefault="00904250" w:rsidP="009D7677">
      <w:pPr>
        <w:pStyle w:val="ac"/>
        <w:numPr>
          <w:ilvl w:val="0"/>
          <w:numId w:val="25"/>
        </w:numPr>
        <w:ind w:left="993"/>
        <w:rPr>
          <w:color w:val="000000"/>
        </w:rPr>
      </w:pPr>
      <w:r w:rsidRPr="00904250">
        <w:rPr>
          <w:color w:val="000000"/>
        </w:rPr>
        <w:t>Жилин В.С. Игровая ситуация: интегрирование дисциплин / В.С.Жилин // Учитель. – 2002. – № 8. – С. 22</w:t>
      </w:r>
    </w:p>
    <w:p w:rsidR="00904250" w:rsidRPr="00904250" w:rsidRDefault="00904250" w:rsidP="003E25D1">
      <w:pPr>
        <w:pStyle w:val="ac"/>
        <w:ind w:left="1287" w:firstLine="0"/>
        <w:rPr>
          <w:color w:val="000000"/>
        </w:rPr>
      </w:pPr>
    </w:p>
    <w:p w:rsidR="00904250" w:rsidRPr="00524AE0" w:rsidRDefault="00904250" w:rsidP="009D7677">
      <w:pPr>
        <w:numPr>
          <w:ilvl w:val="0"/>
          <w:numId w:val="25"/>
        </w:numPr>
        <w:ind w:left="993"/>
        <w:jc w:val="left"/>
        <w:rPr>
          <w:color w:val="000000"/>
        </w:rPr>
      </w:pPr>
      <w:r>
        <w:rPr>
          <w:color w:val="000000"/>
        </w:rPr>
        <w:lastRenderedPageBreak/>
        <w:t>Максимов Г.К. К Д</w:t>
      </w:r>
      <w:r w:rsidRPr="00524AE0">
        <w:rPr>
          <w:color w:val="000000"/>
        </w:rPr>
        <w:t>искуссии об интеграции школьных предметов /</w:t>
      </w:r>
      <w:r>
        <w:rPr>
          <w:color w:val="000000"/>
        </w:rPr>
        <w:t xml:space="preserve"> </w:t>
      </w:r>
      <w:r w:rsidRPr="00524AE0">
        <w:rPr>
          <w:color w:val="000000"/>
        </w:rPr>
        <w:t>М.: Педагогика. – 1996. – С. 114-115.</w:t>
      </w:r>
    </w:p>
    <w:p w:rsidR="00904250" w:rsidRDefault="00904250" w:rsidP="009D7677">
      <w:pPr>
        <w:pStyle w:val="ac"/>
        <w:numPr>
          <w:ilvl w:val="0"/>
          <w:numId w:val="25"/>
        </w:numPr>
        <w:ind w:left="993"/>
      </w:pPr>
      <w:r w:rsidRPr="00E0247F">
        <w:t>ОБЖ в школе, №5, «Интеграция и интегрированный метод»,1991.</w:t>
      </w:r>
    </w:p>
    <w:p w:rsidR="00904250" w:rsidRPr="00904250" w:rsidRDefault="00904250" w:rsidP="009D7677">
      <w:pPr>
        <w:pStyle w:val="ac"/>
        <w:numPr>
          <w:ilvl w:val="0"/>
          <w:numId w:val="25"/>
        </w:numPr>
        <w:ind w:left="993"/>
      </w:pPr>
      <w:r w:rsidRPr="00152D01">
        <w:rPr>
          <w:bCs/>
        </w:rPr>
        <w:t>Смирнов</w:t>
      </w:r>
      <w:r>
        <w:rPr>
          <w:bCs/>
        </w:rPr>
        <w:t xml:space="preserve"> </w:t>
      </w:r>
      <w:r w:rsidRPr="00152D01">
        <w:rPr>
          <w:bCs/>
        </w:rPr>
        <w:t>А.Т.</w:t>
      </w:r>
      <w:r>
        <w:rPr>
          <w:bCs/>
        </w:rPr>
        <w:t xml:space="preserve"> М</w:t>
      </w:r>
      <w:r w:rsidRPr="00152D01">
        <w:rPr>
          <w:bCs/>
        </w:rPr>
        <w:t>етодическое пособие «Основы безопасности жи</w:t>
      </w:r>
      <w:r w:rsidRPr="00152D01">
        <w:rPr>
          <w:bCs/>
        </w:rPr>
        <w:t>з</w:t>
      </w:r>
      <w:r w:rsidRPr="00152D01">
        <w:rPr>
          <w:bCs/>
        </w:rPr>
        <w:t>недеятельности» - Москва  «Просвещение» 2010г</w:t>
      </w:r>
      <w:r w:rsidRPr="00DA7A96">
        <w:rPr>
          <w:bCs/>
          <w:sz w:val="24"/>
          <w:szCs w:val="24"/>
        </w:rPr>
        <w:t>.</w:t>
      </w:r>
    </w:p>
    <w:p w:rsidR="00904250" w:rsidRDefault="00904250" w:rsidP="003E25D1">
      <w:pPr>
        <w:pStyle w:val="ac"/>
        <w:ind w:left="1287" w:firstLine="0"/>
      </w:pPr>
    </w:p>
    <w:p w:rsidR="00DC784C" w:rsidRPr="00DC784C" w:rsidRDefault="00904250" w:rsidP="00DC784C">
      <w:pPr>
        <w:pStyle w:val="af4"/>
        <w:spacing w:after="0"/>
        <w:ind w:left="0" w:firstLine="0"/>
        <w:rPr>
          <w:b/>
        </w:rPr>
      </w:pPr>
      <w:r w:rsidRPr="00DC784C">
        <w:rPr>
          <w:b/>
        </w:rPr>
        <w:t>Электронные ресурсы.</w:t>
      </w:r>
    </w:p>
    <w:p w:rsidR="00904250" w:rsidRPr="00DC784C" w:rsidRDefault="00B53D0F" w:rsidP="009D7677">
      <w:pPr>
        <w:pStyle w:val="af4"/>
        <w:numPr>
          <w:ilvl w:val="0"/>
          <w:numId w:val="26"/>
        </w:numPr>
        <w:spacing w:after="0"/>
        <w:ind w:left="993" w:hanging="426"/>
        <w:rPr>
          <w:b/>
        </w:rPr>
      </w:pPr>
      <w:hyperlink r:id="rId13" w:history="1">
        <w:r w:rsidR="00F94537" w:rsidRPr="00DC784C">
          <w:rPr>
            <w:rStyle w:val="a9"/>
            <w:color w:val="auto"/>
            <w:u w:val="none"/>
          </w:rPr>
          <w:t>Гурьев А.И. Методологические основы построения и реализации дида</w:t>
        </w:r>
        <w:r w:rsidR="00F94537" w:rsidRPr="00DC784C">
          <w:rPr>
            <w:rStyle w:val="a9"/>
            <w:color w:val="auto"/>
            <w:u w:val="none"/>
          </w:rPr>
          <w:t>к</w:t>
        </w:r>
        <w:r w:rsidR="00F94537" w:rsidRPr="00DC784C">
          <w:rPr>
            <w:rStyle w:val="a9"/>
            <w:color w:val="auto"/>
            <w:u w:val="none"/>
          </w:rPr>
          <w:t>тической системы межпредметных связей в курсе физики средней школы</w:t>
        </w:r>
      </w:hyperlink>
      <w:r w:rsidR="00F94537" w:rsidRPr="00DC784C">
        <w:t xml:space="preserve"> </w:t>
      </w:r>
      <w:hyperlink r:id="rId14" w:history="1">
        <w:r w:rsidR="00F94537" w:rsidRPr="00DC784C">
          <w:rPr>
            <w:rStyle w:val="a9"/>
          </w:rPr>
          <w:t>http://nashaucheba.ru/v41072/гурьев_а.и._методологические_основы_постро</w:t>
        </w:r>
        <w:r w:rsidR="00F94537" w:rsidRPr="00DC784C">
          <w:rPr>
            <w:rStyle w:val="a9"/>
          </w:rPr>
          <w:t>е</w:t>
        </w:r>
        <w:r w:rsidR="00F94537" w:rsidRPr="00DC784C">
          <w:rPr>
            <w:rStyle w:val="a9"/>
          </w:rPr>
          <w:t>ния_и_реализации_дидактической_системы_межпредметных_связей_в_курсе_физики_средней</w:t>
        </w:r>
      </w:hyperlink>
    </w:p>
    <w:p w:rsidR="00F94537" w:rsidRPr="00DC784C" w:rsidRDefault="00F94537" w:rsidP="009D7677">
      <w:pPr>
        <w:pStyle w:val="af4"/>
        <w:numPr>
          <w:ilvl w:val="0"/>
          <w:numId w:val="26"/>
        </w:numPr>
        <w:spacing w:after="0"/>
      </w:pPr>
      <w:r w:rsidRPr="00DC784C">
        <w:rPr>
          <w:color w:val="333333"/>
          <w:shd w:val="clear" w:color="auto" w:fill="FFFFFF"/>
        </w:rPr>
        <w:t>Киселев С. А., Фугаева В. Р. Интеграция учебного курса ОБЖ с пре</w:t>
      </w:r>
      <w:r w:rsidRPr="00DC784C">
        <w:rPr>
          <w:color w:val="333333"/>
          <w:shd w:val="clear" w:color="auto" w:fill="FFFFFF"/>
        </w:rPr>
        <w:t>д</w:t>
      </w:r>
      <w:r w:rsidRPr="00DC784C">
        <w:rPr>
          <w:color w:val="333333"/>
          <w:shd w:val="clear" w:color="auto" w:fill="FFFFFF"/>
        </w:rPr>
        <w:t>метами естественнонаучного цикла // Молодой ученый. — 2017. — №11.2. — С. 63-65. — URL https://moluch.ru/archive/145/40658/</w:t>
      </w:r>
    </w:p>
    <w:p w:rsidR="00F94537" w:rsidRPr="00DC784C" w:rsidRDefault="00F94537" w:rsidP="003E25D1">
      <w:pPr>
        <w:pStyle w:val="af4"/>
        <w:numPr>
          <w:ilvl w:val="0"/>
          <w:numId w:val="26"/>
        </w:numPr>
        <w:spacing w:after="0"/>
      </w:pPr>
      <w:r w:rsidRPr="00DC784C">
        <w:t>Сайт Мегаобучалка. Методы исследования в дипломной работе.</w:t>
      </w:r>
      <w:r w:rsidRPr="00DC784C">
        <w:rPr>
          <w:color w:val="000000"/>
        </w:rPr>
        <w:t xml:space="preserve"> </w:t>
      </w:r>
      <w:hyperlink r:id="rId15" w:history="1">
        <w:r w:rsidRPr="00DC784C">
          <w:rPr>
            <w:rStyle w:val="a9"/>
          </w:rPr>
          <w:t>https://megaobuchalka.ru/8/1296.html</w:t>
        </w:r>
      </w:hyperlink>
    </w:p>
    <w:p w:rsidR="00F94537" w:rsidRPr="00DC784C" w:rsidRDefault="00F94537" w:rsidP="003E25D1">
      <w:pPr>
        <w:ind w:firstLine="0"/>
        <w:jc w:val="left"/>
      </w:pPr>
    </w:p>
    <w:p w:rsidR="005D26B2" w:rsidRDefault="005D26B2" w:rsidP="005D26B2">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EB0F9E" w:rsidRDefault="00EB0F9E" w:rsidP="00EB0F9E">
      <w:pPr>
        <w:spacing w:line="240" w:lineRule="auto"/>
        <w:ind w:firstLine="0"/>
        <w:jc w:val="left"/>
        <w:rPr>
          <w:snapToGrid w:val="0"/>
          <w:kern w:val="28"/>
          <w:sz w:val="32"/>
          <w:szCs w:val="32"/>
        </w:rPr>
      </w:pPr>
    </w:p>
    <w:p w:rsidR="009D7677" w:rsidRDefault="009D7677" w:rsidP="00EB0F9E">
      <w:pPr>
        <w:spacing w:line="240" w:lineRule="auto"/>
        <w:ind w:firstLine="0"/>
        <w:jc w:val="right"/>
        <w:rPr>
          <w:snapToGrid w:val="0"/>
          <w:kern w:val="28"/>
          <w:sz w:val="32"/>
          <w:szCs w:val="32"/>
        </w:rPr>
      </w:pPr>
    </w:p>
    <w:p w:rsidR="005D26B2" w:rsidRDefault="005D26B2" w:rsidP="00EB0F9E">
      <w:pPr>
        <w:spacing w:line="240" w:lineRule="auto"/>
        <w:ind w:firstLine="0"/>
        <w:jc w:val="right"/>
        <w:rPr>
          <w:snapToGrid w:val="0"/>
          <w:kern w:val="28"/>
          <w:sz w:val="32"/>
          <w:szCs w:val="32"/>
        </w:rPr>
      </w:pPr>
      <w:r>
        <w:rPr>
          <w:snapToGrid w:val="0"/>
          <w:kern w:val="28"/>
          <w:sz w:val="32"/>
          <w:szCs w:val="32"/>
        </w:rPr>
        <w:lastRenderedPageBreak/>
        <w:t>Приложение 1</w:t>
      </w:r>
    </w:p>
    <w:p w:rsidR="005D26B2" w:rsidRPr="002D35EC" w:rsidRDefault="005D26B2" w:rsidP="005D26B2">
      <w:pPr>
        <w:pStyle w:val="4"/>
        <w:jc w:val="center"/>
        <w:rPr>
          <w:rFonts w:ascii="Times New Roman" w:hAnsi="Times New Roman"/>
          <w:i w:val="0"/>
          <w:color w:val="auto"/>
        </w:rPr>
      </w:pPr>
      <w:r w:rsidRPr="002D35EC">
        <w:rPr>
          <w:rFonts w:ascii="Times New Roman" w:hAnsi="Times New Roman"/>
          <w:i w:val="0"/>
          <w:color w:val="auto"/>
        </w:rPr>
        <w:t>ПОЛОЖЕНИЕ</w:t>
      </w:r>
    </w:p>
    <w:p w:rsidR="005D26B2" w:rsidRPr="002D35EC" w:rsidRDefault="005D26B2" w:rsidP="005D26B2">
      <w:pPr>
        <w:pStyle w:val="4"/>
        <w:jc w:val="center"/>
        <w:rPr>
          <w:rFonts w:ascii="Times New Roman" w:hAnsi="Times New Roman"/>
          <w:i w:val="0"/>
          <w:color w:val="auto"/>
        </w:rPr>
      </w:pPr>
      <w:r w:rsidRPr="002D35EC">
        <w:rPr>
          <w:rFonts w:ascii="Times New Roman" w:hAnsi="Times New Roman"/>
          <w:i w:val="0"/>
          <w:color w:val="auto"/>
        </w:rPr>
        <w:t>Городское познавательное ориентирование «Родной город»</w:t>
      </w:r>
    </w:p>
    <w:p w:rsidR="005D26B2" w:rsidRPr="002D35EC" w:rsidRDefault="005D26B2" w:rsidP="005D26B2">
      <w:pPr>
        <w:pStyle w:val="af2"/>
        <w:rPr>
          <w:sz w:val="28"/>
          <w:szCs w:val="28"/>
        </w:rPr>
      </w:pPr>
      <w:r w:rsidRPr="002D35EC">
        <w:rPr>
          <w:sz w:val="28"/>
          <w:szCs w:val="28"/>
        </w:rPr>
        <w:t>«Моё Заборье» Программа № 3</w:t>
      </w:r>
    </w:p>
    <w:p w:rsidR="005D26B2" w:rsidRPr="002D35EC" w:rsidRDefault="005D26B2" w:rsidP="005D26B2">
      <w:pPr>
        <w:pStyle w:val="2"/>
        <w:jc w:val="center"/>
        <w:rPr>
          <w:rFonts w:ascii="Times New Roman" w:hAnsi="Times New Roman"/>
          <w:color w:val="auto"/>
          <w:sz w:val="28"/>
          <w:szCs w:val="28"/>
        </w:rPr>
      </w:pPr>
      <w:r w:rsidRPr="002D35EC">
        <w:rPr>
          <w:rFonts w:ascii="Times New Roman" w:hAnsi="Times New Roman"/>
          <w:color w:val="auto"/>
          <w:sz w:val="28"/>
          <w:szCs w:val="28"/>
        </w:rPr>
        <w:t>Общие условия соревнований</w:t>
      </w:r>
    </w:p>
    <w:p w:rsidR="005D26B2" w:rsidRPr="002D35EC" w:rsidRDefault="005D26B2" w:rsidP="005D26B2">
      <w:pPr>
        <w:pStyle w:val="2"/>
        <w:rPr>
          <w:rFonts w:ascii="Times New Roman" w:hAnsi="Times New Roman"/>
          <w:sz w:val="28"/>
          <w:szCs w:val="28"/>
        </w:rPr>
      </w:pPr>
    </w:p>
    <w:p w:rsidR="005D26B2" w:rsidRPr="002D35EC" w:rsidRDefault="005D26B2" w:rsidP="005D26B2">
      <w:r w:rsidRPr="002D35EC">
        <w:t>1. Целью проведения программы «Моё Заборье» городского познав</w:t>
      </w:r>
      <w:r w:rsidRPr="002D35EC">
        <w:t>а</w:t>
      </w:r>
      <w:r w:rsidRPr="002D35EC">
        <w:t>тельного ориентирования «Родной город» является активное знакомство уч</w:t>
      </w:r>
      <w:r w:rsidRPr="002D35EC">
        <w:t>а</w:t>
      </w:r>
      <w:r w:rsidRPr="002D35EC">
        <w:t>стников с городом Серпухов, его историей и современной жизнью, памятн</w:t>
      </w:r>
      <w:r w:rsidRPr="002D35EC">
        <w:t>и</w:t>
      </w:r>
      <w:r w:rsidRPr="002D35EC">
        <w:t>ками истории и культуры.</w:t>
      </w:r>
    </w:p>
    <w:p w:rsidR="005D26B2" w:rsidRPr="002D35EC" w:rsidRDefault="005D26B2" w:rsidP="005D26B2">
      <w:r w:rsidRPr="002D35EC">
        <w:t xml:space="preserve">2. Организатор: </w:t>
      </w:r>
    </w:p>
    <w:p w:rsidR="005D26B2" w:rsidRPr="002D35EC" w:rsidRDefault="005D26B2" w:rsidP="005D26B2">
      <w:r w:rsidRPr="002D35EC">
        <w:t>3. Соревнования проводятся 25 марта 2018 года в районе Заборье (уч</w:t>
      </w:r>
      <w:r w:rsidRPr="002D35EC">
        <w:t>а</w:t>
      </w:r>
      <w:r w:rsidRPr="002D35EC">
        <w:t>сток от пл.Ленина до историко-художественного музея), г.Серпухов.</w:t>
      </w:r>
    </w:p>
    <w:p w:rsidR="005D26B2" w:rsidRPr="002D35EC" w:rsidRDefault="005D26B2" w:rsidP="005D26B2">
      <w:pPr>
        <w:ind w:firstLine="720"/>
      </w:pPr>
      <w:r w:rsidRPr="002D35EC">
        <w:t>Место старта/финиша сквер на пл.Ленина напротив Дома детства и юношества. Регистрация участников с 11-00 до 11-30</w:t>
      </w:r>
      <w:r w:rsidR="00AB363E">
        <w:t xml:space="preserve">. </w:t>
      </w:r>
      <w:r w:rsidRPr="002D35EC">
        <w:t xml:space="preserve"> Старт 11-45</w:t>
      </w:r>
    </w:p>
    <w:p w:rsidR="005D26B2" w:rsidRPr="002D35EC" w:rsidRDefault="005D26B2" w:rsidP="005D26B2">
      <w:pPr>
        <w:ind w:firstLine="720"/>
      </w:pPr>
      <w:r w:rsidRPr="002D35EC">
        <w:t>Предварительная заявка подается до 20-00 час 22 марта 2018г. на эле</w:t>
      </w:r>
      <w:r w:rsidRPr="002D35EC">
        <w:t>к</w:t>
      </w:r>
      <w:r w:rsidRPr="002D35EC">
        <w:t xml:space="preserve">тронную почту </w:t>
      </w:r>
      <w:r w:rsidR="00AB363E">
        <w:t>________________.</w:t>
      </w:r>
    </w:p>
    <w:p w:rsidR="005D26B2" w:rsidRPr="002D35EC" w:rsidRDefault="005D26B2" w:rsidP="005D26B2">
      <w:r w:rsidRPr="002D35EC">
        <w:t xml:space="preserve">4. Программа рассчитана на участников в возрасте от 12 лет и старше. </w:t>
      </w:r>
    </w:p>
    <w:p w:rsidR="005D26B2" w:rsidRPr="002D35EC" w:rsidRDefault="005D26B2" w:rsidP="005D26B2">
      <w:r w:rsidRPr="002D35EC">
        <w:t>Для участия в соревнованиях участники объединяются в команды по 3 человека.</w:t>
      </w:r>
    </w:p>
    <w:p w:rsidR="005D26B2" w:rsidRPr="002D35EC" w:rsidRDefault="005D26B2" w:rsidP="005D26B2">
      <w:r w:rsidRPr="002D35EC">
        <w:t>Участники в моложе 12-ти лет допускаются к участию в соревнованиях только в сопровождении совершеннолетних (родители, педагоги).</w:t>
      </w:r>
    </w:p>
    <w:p w:rsidR="005D26B2" w:rsidRPr="002D35EC" w:rsidRDefault="005D26B2" w:rsidP="005D26B2">
      <w:pPr>
        <w:pStyle w:val="af"/>
        <w:spacing w:before="0" w:beforeAutospacing="0" w:after="0" w:afterAutospacing="0" w:line="360" w:lineRule="auto"/>
        <w:ind w:firstLine="539"/>
        <w:jc w:val="both"/>
        <w:rPr>
          <w:sz w:val="28"/>
          <w:szCs w:val="28"/>
        </w:rPr>
      </w:pPr>
      <w:r w:rsidRPr="002D35EC">
        <w:rPr>
          <w:sz w:val="28"/>
          <w:szCs w:val="28"/>
        </w:rPr>
        <w:t>5. Каждый участник соревнований должен иметь:</w:t>
      </w:r>
    </w:p>
    <w:p w:rsidR="005D26B2" w:rsidRPr="002D35EC" w:rsidRDefault="005D26B2" w:rsidP="005D26B2">
      <w:pPr>
        <w:pStyle w:val="af"/>
        <w:spacing w:before="0" w:beforeAutospacing="0" w:after="0" w:afterAutospacing="0" w:line="360" w:lineRule="auto"/>
        <w:ind w:firstLine="539"/>
        <w:jc w:val="both"/>
        <w:rPr>
          <w:sz w:val="28"/>
          <w:szCs w:val="28"/>
        </w:rPr>
      </w:pPr>
      <w:r w:rsidRPr="002D35EC">
        <w:rPr>
          <w:sz w:val="28"/>
          <w:szCs w:val="28"/>
        </w:rPr>
        <w:t>а) Часы</w:t>
      </w:r>
    </w:p>
    <w:p w:rsidR="005D26B2" w:rsidRPr="002D35EC" w:rsidRDefault="005D26B2" w:rsidP="005D26B2">
      <w:pPr>
        <w:pStyle w:val="af"/>
        <w:spacing w:before="0" w:beforeAutospacing="0" w:after="0" w:afterAutospacing="0" w:line="360" w:lineRule="auto"/>
        <w:ind w:firstLine="539"/>
        <w:jc w:val="both"/>
        <w:rPr>
          <w:sz w:val="28"/>
          <w:szCs w:val="28"/>
        </w:rPr>
      </w:pPr>
      <w:r w:rsidRPr="002D35EC">
        <w:rPr>
          <w:sz w:val="28"/>
          <w:szCs w:val="28"/>
        </w:rPr>
        <w:t>б) Блокнот и ручку</w:t>
      </w:r>
    </w:p>
    <w:p w:rsidR="005D26B2" w:rsidRPr="002D35EC" w:rsidRDefault="005D26B2" w:rsidP="005D26B2">
      <w:pPr>
        <w:pStyle w:val="af"/>
        <w:spacing w:before="0" w:beforeAutospacing="0" w:after="0" w:afterAutospacing="0" w:line="360" w:lineRule="auto"/>
        <w:ind w:firstLine="539"/>
        <w:jc w:val="both"/>
        <w:rPr>
          <w:sz w:val="28"/>
          <w:szCs w:val="28"/>
        </w:rPr>
      </w:pPr>
      <w:r w:rsidRPr="002D35EC">
        <w:rPr>
          <w:sz w:val="28"/>
          <w:szCs w:val="28"/>
        </w:rPr>
        <w:t>в) Мобильный телефон</w:t>
      </w:r>
    </w:p>
    <w:p w:rsidR="005D26B2" w:rsidRPr="002D35EC" w:rsidRDefault="005D26B2" w:rsidP="005D26B2">
      <w:pPr>
        <w:pStyle w:val="af"/>
        <w:spacing w:before="0" w:beforeAutospacing="0" w:after="0" w:afterAutospacing="0" w:line="360" w:lineRule="auto"/>
        <w:ind w:firstLine="539"/>
        <w:jc w:val="both"/>
        <w:rPr>
          <w:sz w:val="28"/>
          <w:szCs w:val="28"/>
        </w:rPr>
      </w:pPr>
      <w:r w:rsidRPr="002D35EC">
        <w:rPr>
          <w:sz w:val="28"/>
          <w:szCs w:val="28"/>
        </w:rPr>
        <w:t>г) Фотоаппарат при желании и необходимости</w:t>
      </w:r>
    </w:p>
    <w:p w:rsidR="00AB363E" w:rsidRDefault="00AB363E" w:rsidP="00EB0F9E">
      <w:pPr>
        <w:pStyle w:val="af"/>
        <w:spacing w:before="0" w:beforeAutospacing="0" w:after="0" w:afterAutospacing="0" w:line="360" w:lineRule="auto"/>
        <w:jc w:val="center"/>
        <w:rPr>
          <w:b/>
          <w:sz w:val="28"/>
          <w:szCs w:val="28"/>
        </w:rPr>
      </w:pPr>
    </w:p>
    <w:p w:rsidR="005D26B2" w:rsidRPr="00EB0F9E" w:rsidRDefault="005D26B2" w:rsidP="00EB0F9E">
      <w:pPr>
        <w:pStyle w:val="af"/>
        <w:spacing w:before="0" w:beforeAutospacing="0" w:after="0" w:afterAutospacing="0" w:line="360" w:lineRule="auto"/>
        <w:jc w:val="center"/>
        <w:rPr>
          <w:b/>
          <w:sz w:val="28"/>
          <w:szCs w:val="28"/>
        </w:rPr>
      </w:pPr>
      <w:r w:rsidRPr="00EB0F9E">
        <w:rPr>
          <w:b/>
          <w:sz w:val="28"/>
          <w:szCs w:val="28"/>
        </w:rPr>
        <w:lastRenderedPageBreak/>
        <w:t>Условия проведения</w:t>
      </w:r>
    </w:p>
    <w:p w:rsidR="005D26B2" w:rsidRPr="002D35EC" w:rsidRDefault="005D26B2" w:rsidP="005D26B2">
      <w:pPr>
        <w:pStyle w:val="2"/>
        <w:jc w:val="center"/>
        <w:rPr>
          <w:rFonts w:ascii="Times New Roman" w:hAnsi="Times New Roman"/>
          <w:color w:val="auto"/>
          <w:sz w:val="28"/>
          <w:szCs w:val="28"/>
        </w:rPr>
      </w:pPr>
      <w:r w:rsidRPr="002D35EC">
        <w:rPr>
          <w:rFonts w:ascii="Times New Roman" w:hAnsi="Times New Roman"/>
          <w:color w:val="auto"/>
          <w:sz w:val="28"/>
          <w:szCs w:val="28"/>
        </w:rPr>
        <w:t>соревнований по городскому познавательному ориентированию «Родной город» Программа №3 «Моё Заборье»</w:t>
      </w:r>
    </w:p>
    <w:p w:rsidR="005D26B2" w:rsidRPr="002D35EC" w:rsidRDefault="005D26B2" w:rsidP="005D26B2">
      <w:pPr>
        <w:rPr>
          <w:b/>
          <w:u w:val="single"/>
        </w:rPr>
      </w:pPr>
      <w:r w:rsidRPr="002D35EC">
        <w:rPr>
          <w:b/>
          <w:u w:val="single"/>
        </w:rPr>
        <w:t>Общие правила дистанции</w:t>
      </w:r>
    </w:p>
    <w:p w:rsidR="005D26B2" w:rsidRPr="002D35EC" w:rsidRDefault="005D26B2" w:rsidP="005D26B2">
      <w:r w:rsidRPr="002D35EC">
        <w:t xml:space="preserve">1. На территории микрорайона Заборье г.Серпухова </w:t>
      </w:r>
      <w:r w:rsidRPr="002D35EC">
        <w:rPr>
          <w:b/>
        </w:rPr>
        <w:t>устанавливаются контрольные пункты (КП)</w:t>
      </w:r>
      <w:r w:rsidRPr="002D35EC">
        <w:t>. В качестве КП может использоваться любой объект, расположенный в городе (памятник, дом, мост, рекламный щит … любой объект городской инфраструктуры), постоянно находящийся на своем месте.</w:t>
      </w:r>
    </w:p>
    <w:p w:rsidR="005D26B2" w:rsidRPr="002D35EC" w:rsidRDefault="005D26B2" w:rsidP="005D26B2">
      <w:pPr>
        <w:rPr>
          <w:b/>
        </w:rPr>
      </w:pPr>
      <w:r w:rsidRPr="002D35EC">
        <w:t>2. Участникам соревнований по каждому КП, установленному на ди</w:t>
      </w:r>
      <w:r w:rsidRPr="002D35EC">
        <w:t>с</w:t>
      </w:r>
      <w:r w:rsidRPr="002D35EC">
        <w:t xml:space="preserve">танции, </w:t>
      </w:r>
      <w:r w:rsidRPr="002D35EC">
        <w:rPr>
          <w:b/>
        </w:rPr>
        <w:t>сообщаются следующие сведения:</w:t>
      </w:r>
    </w:p>
    <w:p w:rsidR="005D26B2" w:rsidRPr="002D35EC" w:rsidRDefault="005D26B2" w:rsidP="005D26B2">
      <w:r w:rsidRPr="002D35EC">
        <w:t xml:space="preserve">а) номер КП </w:t>
      </w:r>
    </w:p>
    <w:p w:rsidR="005D26B2" w:rsidRPr="002D35EC" w:rsidRDefault="005D26B2" w:rsidP="005D26B2">
      <w:r w:rsidRPr="002D35EC">
        <w:t>б) адрес КП (например: «пл. Ленина, д.1»; «Городской зоопарк»; «Пр</w:t>
      </w:r>
      <w:r w:rsidRPr="002D35EC">
        <w:t>о</w:t>
      </w:r>
      <w:r w:rsidRPr="002D35EC">
        <w:t>спект Мира»); организаторы дистанции используют в адресе наименования, официально установленные в городе и указанные на картах участников</w:t>
      </w:r>
    </w:p>
    <w:p w:rsidR="005D26B2" w:rsidRPr="002D35EC" w:rsidRDefault="005D26B2" w:rsidP="005D26B2">
      <w:pPr>
        <w:rPr>
          <w:rStyle w:val="af3"/>
          <w:b w:val="0"/>
          <w:bCs w:val="0"/>
        </w:rPr>
      </w:pPr>
      <w:r w:rsidRPr="002D35EC">
        <w:t>в) локализация КП (более подробное описание местонахождения объе</w:t>
      </w:r>
      <w:r w:rsidRPr="002D35EC">
        <w:t>к</w:t>
      </w:r>
      <w:r w:rsidRPr="002D35EC">
        <w:t xml:space="preserve">та, например: </w:t>
      </w:r>
      <w:r w:rsidRPr="002D35EC">
        <w:rPr>
          <w:rStyle w:val="af3"/>
        </w:rPr>
        <w:t>«второй этаж дома», «беседка у западного входа», «памя</w:t>
      </w:r>
      <w:r w:rsidRPr="002D35EC">
        <w:rPr>
          <w:rStyle w:val="af3"/>
        </w:rPr>
        <w:t>т</w:t>
      </w:r>
      <w:r w:rsidRPr="002D35EC">
        <w:rPr>
          <w:rStyle w:val="af3"/>
        </w:rPr>
        <w:t>ник В.И.Ленину»); данная информация может указываться не для всех КП</w:t>
      </w:r>
    </w:p>
    <w:p w:rsidR="005D26B2" w:rsidRPr="002D35EC" w:rsidRDefault="005D26B2" w:rsidP="005D26B2">
      <w:pPr>
        <w:rPr>
          <w:rStyle w:val="af3"/>
          <w:b w:val="0"/>
          <w:bCs w:val="0"/>
        </w:rPr>
      </w:pPr>
      <w:r w:rsidRPr="002D35EC">
        <w:rPr>
          <w:rStyle w:val="af3"/>
        </w:rPr>
        <w:t>г) задание, которое необходимо выполнить на КП (чаще всего – в</w:t>
      </w:r>
      <w:r w:rsidRPr="002D35EC">
        <w:rPr>
          <w:rStyle w:val="af3"/>
        </w:rPr>
        <w:t>о</w:t>
      </w:r>
      <w:r w:rsidRPr="002D35EC">
        <w:rPr>
          <w:rStyle w:val="af3"/>
        </w:rPr>
        <w:t>прос, на который нужно найти ответ, например: «Как звали писателя, в честь которого установлена мемориальная доска», «Сколько окон данного дома выходят на улицу Ленина», «Какой овощ изображен на ре</w:t>
      </w:r>
      <w:r w:rsidRPr="002D35EC">
        <w:rPr>
          <w:rStyle w:val="af3"/>
        </w:rPr>
        <w:t>к</w:t>
      </w:r>
      <w:r w:rsidRPr="002D35EC">
        <w:rPr>
          <w:rStyle w:val="af3"/>
        </w:rPr>
        <w:t>ламной вывеске»); организаторы дистанции при разработке заданий используют сведения, которые участники могут получить в результате в</w:t>
      </w:r>
      <w:r w:rsidRPr="002D35EC">
        <w:rPr>
          <w:rStyle w:val="af3"/>
        </w:rPr>
        <w:t>и</w:t>
      </w:r>
      <w:r w:rsidRPr="002D35EC">
        <w:rPr>
          <w:rStyle w:val="af3"/>
        </w:rPr>
        <w:t>зуального осмотра КП</w:t>
      </w:r>
    </w:p>
    <w:p w:rsidR="005D26B2" w:rsidRPr="002D35EC" w:rsidRDefault="005D26B2" w:rsidP="005D26B2">
      <w:pPr>
        <w:rPr>
          <w:rStyle w:val="af3"/>
          <w:b w:val="0"/>
          <w:bCs w:val="0"/>
        </w:rPr>
      </w:pPr>
      <w:r w:rsidRPr="002D35EC">
        <w:rPr>
          <w:rStyle w:val="af3"/>
        </w:rPr>
        <w:t>д) стоимость КП – количество баллов, присуждаемое команде за взятие данного КП</w:t>
      </w:r>
    </w:p>
    <w:p w:rsidR="005D26B2" w:rsidRPr="002D35EC" w:rsidRDefault="005D26B2" w:rsidP="005D26B2">
      <w:pPr>
        <w:rPr>
          <w:rStyle w:val="af3"/>
          <w:b w:val="0"/>
          <w:bCs w:val="0"/>
        </w:rPr>
      </w:pPr>
      <w:r w:rsidRPr="002D35EC">
        <w:rPr>
          <w:rStyle w:val="af3"/>
        </w:rPr>
        <w:lastRenderedPageBreak/>
        <w:t xml:space="preserve"> </w:t>
      </w:r>
    </w:p>
    <w:p w:rsidR="005D26B2" w:rsidRPr="002D35EC" w:rsidRDefault="005D26B2" w:rsidP="005D26B2">
      <w:pPr>
        <w:rPr>
          <w:rStyle w:val="af3"/>
          <w:b w:val="0"/>
          <w:bCs w:val="0"/>
        </w:rPr>
      </w:pPr>
      <w:r w:rsidRPr="002D35EC">
        <w:rPr>
          <w:rStyle w:val="af3"/>
        </w:rPr>
        <w:t>3. Задача участников соревнований – взять КП в соответствии с у</w:t>
      </w:r>
      <w:r w:rsidRPr="002D35EC">
        <w:rPr>
          <w:rStyle w:val="af3"/>
        </w:rPr>
        <w:t>с</w:t>
      </w:r>
      <w:r w:rsidRPr="002D35EC">
        <w:rPr>
          <w:rStyle w:val="af3"/>
        </w:rPr>
        <w:t>ловиями конкретной дистанции (см. ниже).</w:t>
      </w:r>
    </w:p>
    <w:p w:rsidR="005D26B2" w:rsidRPr="002D35EC" w:rsidRDefault="005D26B2" w:rsidP="005D26B2">
      <w:pPr>
        <w:rPr>
          <w:rStyle w:val="af3"/>
          <w:b w:val="0"/>
          <w:bCs w:val="0"/>
        </w:rPr>
      </w:pPr>
      <w:r w:rsidRPr="002D35EC">
        <w:rPr>
          <w:rStyle w:val="af3"/>
        </w:rPr>
        <w:t>Взятие КП засчитывается, если:</w:t>
      </w:r>
    </w:p>
    <w:p w:rsidR="005D26B2" w:rsidRPr="002D35EC" w:rsidRDefault="005D26B2" w:rsidP="005D26B2">
      <w:pPr>
        <w:rPr>
          <w:rStyle w:val="af3"/>
          <w:b w:val="0"/>
          <w:bCs w:val="0"/>
        </w:rPr>
      </w:pPr>
      <w:r w:rsidRPr="002D35EC">
        <w:rPr>
          <w:rStyle w:val="af3"/>
        </w:rPr>
        <w:t>а) команда участников дистанции в полном составе прибыла к об</w:t>
      </w:r>
      <w:r w:rsidRPr="002D35EC">
        <w:rPr>
          <w:rStyle w:val="af3"/>
        </w:rPr>
        <w:t>ъ</w:t>
      </w:r>
      <w:r w:rsidRPr="002D35EC">
        <w:rPr>
          <w:rStyle w:val="af3"/>
        </w:rPr>
        <w:t>екту КП</w:t>
      </w:r>
    </w:p>
    <w:p w:rsidR="005D26B2" w:rsidRPr="002D35EC" w:rsidRDefault="005D26B2" w:rsidP="005D26B2">
      <w:pPr>
        <w:rPr>
          <w:rStyle w:val="af3"/>
          <w:b w:val="0"/>
          <w:bCs w:val="0"/>
        </w:rPr>
      </w:pPr>
      <w:r w:rsidRPr="002D35EC">
        <w:rPr>
          <w:rStyle w:val="af3"/>
        </w:rPr>
        <w:t>б) участники выполнили задание данного КП и правильно записали результат его выполнения в соответствующую графу Маршрутного ли</w:t>
      </w:r>
      <w:r w:rsidRPr="002D35EC">
        <w:rPr>
          <w:rStyle w:val="af3"/>
        </w:rPr>
        <w:t>с</w:t>
      </w:r>
      <w:r w:rsidRPr="002D35EC">
        <w:rPr>
          <w:rStyle w:val="af3"/>
        </w:rPr>
        <w:t>та своей команды.</w:t>
      </w:r>
    </w:p>
    <w:p w:rsidR="005D26B2" w:rsidRPr="002D35EC" w:rsidRDefault="005D26B2" w:rsidP="005D26B2">
      <w:pPr>
        <w:rPr>
          <w:rStyle w:val="af3"/>
          <w:b w:val="0"/>
          <w:bCs w:val="0"/>
        </w:rPr>
      </w:pPr>
      <w:r w:rsidRPr="002D35EC">
        <w:rPr>
          <w:rStyle w:val="af3"/>
        </w:rPr>
        <w:t>4. При отметке КП в Маршрутном листе команда должна указать время взятия данного КП.</w:t>
      </w:r>
    </w:p>
    <w:p w:rsidR="005D26B2" w:rsidRPr="002D35EC" w:rsidRDefault="005D26B2" w:rsidP="005D26B2">
      <w:pPr>
        <w:rPr>
          <w:rStyle w:val="af3"/>
          <w:b w:val="0"/>
          <w:bCs w:val="0"/>
        </w:rPr>
      </w:pPr>
      <w:r w:rsidRPr="002D35EC">
        <w:rPr>
          <w:rStyle w:val="af3"/>
        </w:rPr>
        <w:t>5. Взятие КП не требует от участников входа в здания и закрытые территории.</w:t>
      </w:r>
    </w:p>
    <w:p w:rsidR="005D26B2" w:rsidRPr="002D35EC" w:rsidRDefault="005D26B2" w:rsidP="005D26B2">
      <w:pPr>
        <w:rPr>
          <w:rStyle w:val="af3"/>
          <w:b w:val="0"/>
          <w:bCs w:val="0"/>
        </w:rPr>
      </w:pPr>
      <w:r w:rsidRPr="002D35EC">
        <w:rPr>
          <w:rStyle w:val="af3"/>
        </w:rPr>
        <w:t>6. Правила перемещения участников по городу</w:t>
      </w:r>
    </w:p>
    <w:p w:rsidR="005D26B2" w:rsidRPr="002D35EC" w:rsidRDefault="005D26B2" w:rsidP="005D26B2">
      <w:pPr>
        <w:pStyle w:val="af"/>
        <w:spacing w:before="0" w:beforeAutospacing="0" w:after="0" w:afterAutospacing="0"/>
        <w:ind w:firstLine="539"/>
        <w:jc w:val="both"/>
        <w:rPr>
          <w:sz w:val="28"/>
          <w:szCs w:val="28"/>
        </w:rPr>
      </w:pPr>
      <w:r w:rsidRPr="002D35EC">
        <w:rPr>
          <w:sz w:val="28"/>
          <w:szCs w:val="28"/>
        </w:rPr>
        <w:t>а) Участники перемещаются по городу на общих основаниях, соблюдая правила дорожного движения и подчиняясь всем существующим законам и подзаконным нормативным актам, действующим на </w:t>
      </w:r>
      <w:hyperlink r:id="rId16" w:anchor="1_1#1_1" w:history="1">
        <w:r w:rsidRPr="002D35EC">
          <w:rPr>
            <w:sz w:val="28"/>
            <w:szCs w:val="28"/>
          </w:rPr>
          <w:t>территории</w:t>
        </w:r>
      </w:hyperlink>
      <w:r w:rsidRPr="002D35EC">
        <w:rPr>
          <w:sz w:val="28"/>
          <w:szCs w:val="28"/>
        </w:rPr>
        <w:t xml:space="preserve"> провед</w:t>
      </w:r>
      <w:r w:rsidRPr="002D35EC">
        <w:rPr>
          <w:sz w:val="28"/>
          <w:szCs w:val="28"/>
        </w:rPr>
        <w:t>е</w:t>
      </w:r>
      <w:r w:rsidRPr="002D35EC">
        <w:rPr>
          <w:sz w:val="28"/>
          <w:szCs w:val="28"/>
        </w:rPr>
        <w:t xml:space="preserve">ния мероприятия. </w:t>
      </w:r>
      <w:r w:rsidRPr="002D35EC">
        <w:rPr>
          <w:rStyle w:val="af3"/>
          <w:sz w:val="28"/>
          <w:szCs w:val="28"/>
        </w:rPr>
        <w:t>Особых условий</w:t>
      </w:r>
      <w:r w:rsidRPr="002D35EC">
        <w:rPr>
          <w:sz w:val="28"/>
          <w:szCs w:val="28"/>
        </w:rPr>
        <w:t xml:space="preserve"> для участников соревнований </w:t>
      </w:r>
      <w:r w:rsidRPr="002D35EC">
        <w:rPr>
          <w:rStyle w:val="af3"/>
          <w:sz w:val="28"/>
          <w:szCs w:val="28"/>
        </w:rPr>
        <w:t>не создается</w:t>
      </w:r>
      <w:r w:rsidRPr="002D35EC">
        <w:rPr>
          <w:sz w:val="28"/>
          <w:szCs w:val="28"/>
        </w:rPr>
        <w:t>.</w:t>
      </w:r>
    </w:p>
    <w:p w:rsidR="005D26B2" w:rsidRPr="002D35EC" w:rsidRDefault="005D26B2" w:rsidP="005D26B2">
      <w:pPr>
        <w:pStyle w:val="af"/>
        <w:spacing w:before="0" w:beforeAutospacing="0" w:after="0" w:afterAutospacing="0"/>
        <w:ind w:firstLine="539"/>
        <w:jc w:val="both"/>
        <w:rPr>
          <w:b/>
          <w:sz w:val="28"/>
          <w:szCs w:val="28"/>
        </w:rPr>
      </w:pPr>
      <w:r w:rsidRPr="002D35EC">
        <w:rPr>
          <w:b/>
          <w:sz w:val="28"/>
          <w:szCs w:val="28"/>
        </w:rPr>
        <w:t>Переход ул.2-я Московская осуществляется в трех местах, указа</w:t>
      </w:r>
      <w:r w:rsidRPr="002D35EC">
        <w:rPr>
          <w:b/>
          <w:sz w:val="28"/>
          <w:szCs w:val="28"/>
        </w:rPr>
        <w:t>н</w:t>
      </w:r>
      <w:r w:rsidRPr="002D35EC">
        <w:rPr>
          <w:b/>
          <w:sz w:val="28"/>
          <w:szCs w:val="28"/>
        </w:rPr>
        <w:t>ных на карте, с отметкой у судьи-контролера при каждом переходе ул</w:t>
      </w:r>
      <w:r w:rsidRPr="002D35EC">
        <w:rPr>
          <w:b/>
          <w:sz w:val="28"/>
          <w:szCs w:val="28"/>
        </w:rPr>
        <w:t>и</w:t>
      </w:r>
      <w:r w:rsidRPr="002D35EC">
        <w:rPr>
          <w:b/>
          <w:sz w:val="28"/>
          <w:szCs w:val="28"/>
        </w:rPr>
        <w:t>цы. Отсутствие отметки судьи – снятие команды с дистанции.</w:t>
      </w:r>
    </w:p>
    <w:p w:rsidR="005D26B2" w:rsidRPr="002D35EC" w:rsidRDefault="005D26B2" w:rsidP="005D26B2">
      <w:pPr>
        <w:pStyle w:val="af"/>
        <w:spacing w:before="0" w:beforeAutospacing="0" w:after="0" w:afterAutospacing="0"/>
        <w:ind w:firstLine="539"/>
        <w:jc w:val="both"/>
        <w:rPr>
          <w:sz w:val="28"/>
          <w:szCs w:val="28"/>
        </w:rPr>
      </w:pPr>
      <w:bookmarkStart w:id="2" w:name="7_2"/>
      <w:bookmarkEnd w:id="2"/>
      <w:r w:rsidRPr="002D35EC">
        <w:rPr>
          <w:sz w:val="28"/>
          <w:szCs w:val="28"/>
        </w:rPr>
        <w:t>б) Участники перемещаются по городу пешком или бегом. Использов</w:t>
      </w:r>
      <w:r w:rsidRPr="002D35EC">
        <w:rPr>
          <w:sz w:val="28"/>
          <w:szCs w:val="28"/>
        </w:rPr>
        <w:t>а</w:t>
      </w:r>
      <w:r w:rsidRPr="002D35EC">
        <w:rPr>
          <w:sz w:val="28"/>
          <w:szCs w:val="28"/>
        </w:rPr>
        <w:t xml:space="preserve">ние частного, общественного и любых других видов транспорта запрещается. </w:t>
      </w:r>
    </w:p>
    <w:p w:rsidR="005D26B2" w:rsidRPr="002D35EC" w:rsidRDefault="005D26B2" w:rsidP="005D26B2">
      <w:pPr>
        <w:pStyle w:val="af"/>
        <w:spacing w:before="0" w:beforeAutospacing="0" w:after="0" w:afterAutospacing="0"/>
        <w:ind w:firstLine="539"/>
        <w:jc w:val="both"/>
        <w:rPr>
          <w:rStyle w:val="af3"/>
          <w:b w:val="0"/>
          <w:bCs w:val="0"/>
          <w:sz w:val="28"/>
          <w:szCs w:val="28"/>
        </w:rPr>
      </w:pPr>
      <w:r w:rsidRPr="002D35EC">
        <w:rPr>
          <w:rStyle w:val="af3"/>
          <w:sz w:val="28"/>
          <w:szCs w:val="28"/>
        </w:rPr>
        <w:t>в) При прохождении дистанции команде запрещается разделяться, участники команды постоянно должны находиться в зоне видимости друг друга. За нарушение данного правила команда снимается с диста</w:t>
      </w:r>
      <w:r w:rsidRPr="002D35EC">
        <w:rPr>
          <w:rStyle w:val="af3"/>
          <w:sz w:val="28"/>
          <w:szCs w:val="28"/>
        </w:rPr>
        <w:t>н</w:t>
      </w:r>
      <w:r w:rsidRPr="002D35EC">
        <w:rPr>
          <w:rStyle w:val="af3"/>
          <w:sz w:val="28"/>
          <w:szCs w:val="28"/>
        </w:rPr>
        <w:t>ции.</w:t>
      </w:r>
    </w:p>
    <w:p w:rsidR="005D26B2" w:rsidRPr="002D35EC" w:rsidRDefault="005D26B2" w:rsidP="005D26B2">
      <w:pPr>
        <w:pStyle w:val="af"/>
        <w:spacing w:before="0" w:beforeAutospacing="0" w:after="0" w:afterAutospacing="0"/>
        <w:ind w:firstLine="539"/>
        <w:jc w:val="both"/>
        <w:rPr>
          <w:sz w:val="28"/>
          <w:szCs w:val="28"/>
        </w:rPr>
      </w:pPr>
      <w:r w:rsidRPr="002D35EC">
        <w:rPr>
          <w:sz w:val="28"/>
          <w:szCs w:val="28"/>
        </w:rPr>
        <w:t>г) Участникам, дополнительно к картам, выданным организаторами, разрешается использовать для ориентирования любые собственные карты гор</w:t>
      </w:r>
      <w:r w:rsidRPr="002D35EC">
        <w:rPr>
          <w:sz w:val="28"/>
          <w:szCs w:val="28"/>
        </w:rPr>
        <w:t>о</w:t>
      </w:r>
      <w:r w:rsidRPr="002D35EC">
        <w:rPr>
          <w:sz w:val="28"/>
          <w:szCs w:val="28"/>
        </w:rPr>
        <w:t>да, схемы, атласы, справочные материалы.</w:t>
      </w:r>
    </w:p>
    <w:p w:rsidR="005D26B2" w:rsidRPr="002D35EC" w:rsidRDefault="005D26B2" w:rsidP="005D26B2">
      <w:pPr>
        <w:pStyle w:val="af"/>
        <w:spacing w:before="0" w:beforeAutospacing="0" w:after="0" w:afterAutospacing="0"/>
        <w:ind w:firstLine="539"/>
        <w:jc w:val="both"/>
        <w:rPr>
          <w:sz w:val="28"/>
          <w:szCs w:val="28"/>
        </w:rPr>
      </w:pPr>
      <w:r w:rsidRPr="002D35EC">
        <w:rPr>
          <w:sz w:val="28"/>
          <w:szCs w:val="28"/>
        </w:rPr>
        <w:t>д) Контроль соблюдения настоящих правил может осуществляться скр</w:t>
      </w:r>
      <w:r w:rsidRPr="002D35EC">
        <w:rPr>
          <w:sz w:val="28"/>
          <w:szCs w:val="28"/>
        </w:rPr>
        <w:t>ы</w:t>
      </w:r>
      <w:r w:rsidRPr="002D35EC">
        <w:rPr>
          <w:sz w:val="28"/>
          <w:szCs w:val="28"/>
        </w:rPr>
        <w:t>тыми судейскими пикетами. Нарушение настоящих правил ведет к снятию команды с дистанции.</w:t>
      </w:r>
    </w:p>
    <w:p w:rsidR="005D26B2" w:rsidRPr="002D35EC" w:rsidRDefault="005D26B2" w:rsidP="005D26B2">
      <w:pPr>
        <w:rPr>
          <w:rStyle w:val="af3"/>
          <w:b w:val="0"/>
          <w:bCs w:val="0"/>
        </w:rPr>
      </w:pPr>
    </w:p>
    <w:p w:rsidR="005D26B2" w:rsidRPr="002D35EC" w:rsidRDefault="005D26B2" w:rsidP="005D26B2">
      <w:pPr>
        <w:rPr>
          <w:rStyle w:val="af3"/>
          <w:b w:val="0"/>
          <w:bCs w:val="0"/>
        </w:rPr>
      </w:pPr>
      <w:r w:rsidRPr="002D35EC">
        <w:rPr>
          <w:rStyle w:val="af3"/>
        </w:rPr>
        <w:lastRenderedPageBreak/>
        <w:t>7. Команды, выходящие на дистанцию, должны иметь:</w:t>
      </w:r>
    </w:p>
    <w:p w:rsidR="005D26B2" w:rsidRPr="002D35EC" w:rsidRDefault="005D26B2" w:rsidP="005D26B2">
      <w:pPr>
        <w:rPr>
          <w:rStyle w:val="af3"/>
          <w:b w:val="0"/>
          <w:bCs w:val="0"/>
        </w:rPr>
      </w:pPr>
      <w:r w:rsidRPr="002D35EC">
        <w:rPr>
          <w:rStyle w:val="af3"/>
        </w:rPr>
        <w:t>а) включенный мобильный телефон, номер которого сообщен орг</w:t>
      </w:r>
      <w:r w:rsidRPr="002D35EC">
        <w:rPr>
          <w:rStyle w:val="af3"/>
        </w:rPr>
        <w:t>а</w:t>
      </w:r>
      <w:r w:rsidRPr="002D35EC">
        <w:rPr>
          <w:rStyle w:val="af3"/>
        </w:rPr>
        <w:t>низаторам соревнований (не менее одного, рекомендуется для каждого участника)</w:t>
      </w:r>
    </w:p>
    <w:p w:rsidR="005D26B2" w:rsidRPr="002D35EC" w:rsidRDefault="005D26B2" w:rsidP="005D26B2">
      <w:pPr>
        <w:rPr>
          <w:rStyle w:val="af3"/>
          <w:b w:val="0"/>
          <w:bCs w:val="0"/>
        </w:rPr>
      </w:pPr>
      <w:r w:rsidRPr="002D35EC">
        <w:rPr>
          <w:rStyle w:val="af3"/>
        </w:rPr>
        <w:t>б) часы</w:t>
      </w:r>
    </w:p>
    <w:p w:rsidR="005D26B2" w:rsidRPr="002D35EC" w:rsidRDefault="005D26B2" w:rsidP="005D26B2">
      <w:pPr>
        <w:rPr>
          <w:rStyle w:val="af3"/>
          <w:b w:val="0"/>
          <w:bCs w:val="0"/>
        </w:rPr>
      </w:pPr>
      <w:r w:rsidRPr="002D35EC">
        <w:rPr>
          <w:rStyle w:val="af3"/>
        </w:rPr>
        <w:t>в) блокнот и ручку (карандаш, маркер)</w:t>
      </w:r>
    </w:p>
    <w:p w:rsidR="005D26B2" w:rsidRPr="002D35EC" w:rsidRDefault="005D26B2" w:rsidP="005D26B2">
      <w:pPr>
        <w:rPr>
          <w:rStyle w:val="af3"/>
          <w:b w:val="0"/>
          <w:bCs w:val="0"/>
        </w:rPr>
      </w:pPr>
      <w:r w:rsidRPr="002D35EC">
        <w:rPr>
          <w:rStyle w:val="af3"/>
        </w:rPr>
        <w:t>Также рекомендуется иметь:</w:t>
      </w:r>
    </w:p>
    <w:p w:rsidR="005D26B2" w:rsidRPr="002D35EC" w:rsidRDefault="005D26B2" w:rsidP="005D26B2">
      <w:pPr>
        <w:rPr>
          <w:b/>
          <w:bCs/>
        </w:rPr>
      </w:pPr>
      <w:r w:rsidRPr="002D35EC">
        <w:rPr>
          <w:rStyle w:val="af3"/>
        </w:rPr>
        <w:t xml:space="preserve">г) фотоаппарат </w:t>
      </w:r>
    </w:p>
    <w:p w:rsidR="005D26B2" w:rsidRPr="002D35EC" w:rsidRDefault="005D26B2" w:rsidP="005D26B2">
      <w:pPr>
        <w:spacing w:after="120"/>
        <w:ind w:firstLine="0"/>
      </w:pPr>
      <w:r w:rsidRPr="002D35EC">
        <w:rPr>
          <w:b/>
        </w:rPr>
        <w:t>8</w:t>
      </w:r>
      <w:r w:rsidRPr="002D35EC">
        <w:t>.</w:t>
      </w:r>
      <w:r w:rsidRPr="002D35EC">
        <w:rPr>
          <w:b/>
        </w:rPr>
        <w:t xml:space="preserve"> Условия прохождения:</w:t>
      </w:r>
      <w:r w:rsidRPr="002D35EC">
        <w:t xml:space="preserve"> </w:t>
      </w:r>
    </w:p>
    <w:p w:rsidR="005D26B2" w:rsidRPr="002D35EC" w:rsidRDefault="005D26B2" w:rsidP="005D26B2">
      <w:pPr>
        <w:spacing w:after="120"/>
        <w:ind w:firstLine="0"/>
      </w:pPr>
      <w:r w:rsidRPr="002D35EC">
        <w:t>На старте команда получает карту-схему микрорайона Заборье с указанием КП, бланк заданий и маршрутный лист. В бланке заданий указаны номер КП, его стоимость в баллах, адрес КП,  вопрос у КП.</w:t>
      </w:r>
    </w:p>
    <w:p w:rsidR="005D26B2" w:rsidRPr="002D35EC" w:rsidRDefault="005D26B2" w:rsidP="005D26B2">
      <w:pPr>
        <w:spacing w:after="120"/>
        <w:ind w:firstLine="0"/>
        <w:rPr>
          <w:b/>
          <w:kern w:val="28"/>
        </w:rPr>
      </w:pPr>
      <w:r w:rsidRPr="002D35EC">
        <w:t>Команда должна набрать</w:t>
      </w:r>
      <w:r w:rsidRPr="002D35EC">
        <w:rPr>
          <w:b/>
        </w:rPr>
        <w:t xml:space="preserve"> как можно больше баллов </w:t>
      </w:r>
      <w:r w:rsidRPr="002D35EC">
        <w:t>за контрольное время (КВ) дистанции.</w:t>
      </w:r>
      <w:r w:rsidRPr="002D35EC">
        <w:rPr>
          <w:b/>
        </w:rPr>
        <w:t xml:space="preserve"> КВ дистанции –</w:t>
      </w:r>
      <w:r w:rsidRPr="002D35EC">
        <w:t xml:space="preserve"> </w:t>
      </w:r>
      <w:r w:rsidRPr="002D35EC">
        <w:rPr>
          <w:b/>
        </w:rPr>
        <w:t>2 часа</w:t>
      </w:r>
      <w:r w:rsidRPr="002D35EC">
        <w:rPr>
          <w:b/>
          <w:kern w:val="28"/>
        </w:rPr>
        <w:t>.</w:t>
      </w:r>
    </w:p>
    <w:p w:rsidR="005D26B2" w:rsidRPr="002D35EC" w:rsidRDefault="005D26B2" w:rsidP="005D26B2">
      <w:pPr>
        <w:pStyle w:val="af2"/>
        <w:jc w:val="left"/>
        <w:rPr>
          <w:b/>
          <w:sz w:val="28"/>
          <w:szCs w:val="28"/>
        </w:rPr>
      </w:pPr>
      <w:r w:rsidRPr="002D35EC">
        <w:rPr>
          <w:b/>
          <w:sz w:val="28"/>
          <w:szCs w:val="28"/>
        </w:rPr>
        <w:t>За</w:t>
      </w:r>
      <w:r w:rsidRPr="002D35EC">
        <w:rPr>
          <w:sz w:val="28"/>
          <w:szCs w:val="28"/>
        </w:rPr>
        <w:t xml:space="preserve"> </w:t>
      </w:r>
      <w:r w:rsidRPr="002D35EC">
        <w:rPr>
          <w:b/>
          <w:sz w:val="28"/>
          <w:szCs w:val="28"/>
        </w:rPr>
        <w:t xml:space="preserve">превышение КВ дистанции команда получает </w:t>
      </w:r>
      <w:r w:rsidRPr="002D35EC">
        <w:rPr>
          <w:sz w:val="28"/>
          <w:szCs w:val="28"/>
        </w:rPr>
        <w:t>штраф по 1 баллу за к</w:t>
      </w:r>
      <w:r w:rsidRPr="002D35EC">
        <w:rPr>
          <w:sz w:val="28"/>
          <w:szCs w:val="28"/>
        </w:rPr>
        <w:t>а</w:t>
      </w:r>
      <w:r w:rsidRPr="002D35EC">
        <w:rPr>
          <w:sz w:val="28"/>
          <w:szCs w:val="28"/>
        </w:rPr>
        <w:t>ждые 2 полные минуты превышения</w:t>
      </w:r>
      <w:r w:rsidRPr="002D35EC">
        <w:rPr>
          <w:b/>
          <w:sz w:val="28"/>
          <w:szCs w:val="28"/>
        </w:rPr>
        <w:t>.</w:t>
      </w:r>
    </w:p>
    <w:p w:rsidR="005D26B2" w:rsidRPr="002D35EC" w:rsidRDefault="005D26B2" w:rsidP="005D26B2">
      <w:pPr>
        <w:pStyle w:val="af2"/>
        <w:jc w:val="left"/>
        <w:rPr>
          <w:b/>
          <w:sz w:val="28"/>
          <w:szCs w:val="28"/>
        </w:rPr>
      </w:pPr>
    </w:p>
    <w:p w:rsidR="005D26B2" w:rsidRPr="002D35EC" w:rsidRDefault="005D26B2" w:rsidP="005D26B2">
      <w:pPr>
        <w:pStyle w:val="af2"/>
        <w:jc w:val="left"/>
        <w:rPr>
          <w:b/>
          <w:sz w:val="28"/>
          <w:szCs w:val="28"/>
        </w:rPr>
      </w:pPr>
      <w:r w:rsidRPr="002D35EC">
        <w:rPr>
          <w:b/>
          <w:sz w:val="28"/>
          <w:szCs w:val="28"/>
        </w:rPr>
        <w:t>Превышение КВ на 30 мин ведет к снятию с дистанции.</w:t>
      </w:r>
    </w:p>
    <w:p w:rsidR="005D26B2" w:rsidRPr="002D35EC" w:rsidRDefault="005D26B2" w:rsidP="005D26B2">
      <w:pPr>
        <w:pStyle w:val="af2"/>
        <w:jc w:val="left"/>
        <w:rPr>
          <w:b/>
          <w:sz w:val="28"/>
          <w:szCs w:val="28"/>
        </w:rPr>
      </w:pPr>
    </w:p>
    <w:p w:rsidR="005D26B2" w:rsidRPr="002D35EC" w:rsidRDefault="005D26B2" w:rsidP="005D26B2">
      <w:pPr>
        <w:pStyle w:val="af2"/>
        <w:jc w:val="left"/>
        <w:rPr>
          <w:b/>
          <w:sz w:val="28"/>
          <w:szCs w:val="28"/>
        </w:rPr>
      </w:pPr>
      <w:r w:rsidRPr="002D35EC">
        <w:rPr>
          <w:b/>
          <w:sz w:val="28"/>
          <w:szCs w:val="28"/>
        </w:rPr>
        <w:t>Каждый КП имеет свою «стоимость» в баллах.</w:t>
      </w:r>
    </w:p>
    <w:p w:rsidR="005D26B2" w:rsidRPr="002D35EC" w:rsidRDefault="005D26B2" w:rsidP="005D26B2">
      <w:pPr>
        <w:pStyle w:val="af2"/>
        <w:jc w:val="left"/>
        <w:rPr>
          <w:kern w:val="28"/>
          <w:sz w:val="28"/>
          <w:szCs w:val="28"/>
        </w:rPr>
      </w:pPr>
      <w:r w:rsidRPr="002D35EC">
        <w:rPr>
          <w:sz w:val="28"/>
          <w:szCs w:val="28"/>
        </w:rPr>
        <w:t>КП берутся</w:t>
      </w:r>
      <w:r w:rsidRPr="002D35EC">
        <w:rPr>
          <w:b/>
          <w:sz w:val="28"/>
          <w:szCs w:val="28"/>
        </w:rPr>
        <w:t xml:space="preserve"> в любом порядке</w:t>
      </w:r>
      <w:r w:rsidRPr="002D35EC">
        <w:rPr>
          <w:b/>
          <w:kern w:val="28"/>
          <w:sz w:val="28"/>
          <w:szCs w:val="28"/>
        </w:rPr>
        <w:t xml:space="preserve">. </w:t>
      </w:r>
      <w:r w:rsidRPr="002D35EC">
        <w:rPr>
          <w:kern w:val="28"/>
          <w:sz w:val="28"/>
          <w:szCs w:val="28"/>
        </w:rPr>
        <w:t xml:space="preserve">КП </w:t>
      </w:r>
      <w:r w:rsidRPr="002D35EC">
        <w:rPr>
          <w:b/>
          <w:kern w:val="28"/>
          <w:sz w:val="28"/>
          <w:szCs w:val="28"/>
        </w:rPr>
        <w:t>засчитывается</w:t>
      </w:r>
      <w:r w:rsidRPr="002D35EC">
        <w:rPr>
          <w:kern w:val="28"/>
          <w:sz w:val="28"/>
          <w:szCs w:val="28"/>
        </w:rPr>
        <w:t>, если в маршрутном листе записаны</w:t>
      </w:r>
      <w:r w:rsidRPr="002D35EC">
        <w:rPr>
          <w:b/>
          <w:kern w:val="28"/>
          <w:sz w:val="28"/>
          <w:szCs w:val="28"/>
        </w:rPr>
        <w:t xml:space="preserve"> правильные </w:t>
      </w:r>
      <w:r w:rsidRPr="002D35EC">
        <w:rPr>
          <w:kern w:val="28"/>
          <w:sz w:val="28"/>
          <w:szCs w:val="28"/>
        </w:rPr>
        <w:t>ответы</w:t>
      </w:r>
      <w:r w:rsidRPr="002D35EC">
        <w:rPr>
          <w:b/>
          <w:kern w:val="28"/>
          <w:sz w:val="28"/>
          <w:szCs w:val="28"/>
        </w:rPr>
        <w:t xml:space="preserve"> на </w:t>
      </w:r>
      <w:r w:rsidRPr="002D35EC">
        <w:rPr>
          <w:b/>
          <w:kern w:val="28"/>
          <w:sz w:val="28"/>
          <w:szCs w:val="28"/>
          <w:u w:val="single"/>
        </w:rPr>
        <w:t>все</w:t>
      </w:r>
      <w:r w:rsidRPr="002D35EC">
        <w:rPr>
          <w:b/>
          <w:kern w:val="28"/>
          <w:sz w:val="28"/>
          <w:szCs w:val="28"/>
        </w:rPr>
        <w:t xml:space="preserve"> вопросы </w:t>
      </w:r>
      <w:r w:rsidRPr="002D35EC">
        <w:rPr>
          <w:kern w:val="28"/>
          <w:sz w:val="28"/>
          <w:szCs w:val="28"/>
        </w:rPr>
        <w:t>задания к нему.</w:t>
      </w:r>
    </w:p>
    <w:p w:rsidR="005D26B2" w:rsidRPr="002D35EC" w:rsidRDefault="005D26B2" w:rsidP="005D26B2">
      <w:pPr>
        <w:pStyle w:val="af2"/>
        <w:jc w:val="left"/>
        <w:rPr>
          <w:b/>
          <w:kern w:val="28"/>
          <w:sz w:val="28"/>
          <w:szCs w:val="28"/>
        </w:rPr>
      </w:pPr>
      <w:r w:rsidRPr="002D35EC">
        <w:rPr>
          <w:kern w:val="28"/>
          <w:sz w:val="28"/>
          <w:szCs w:val="28"/>
        </w:rPr>
        <w:t xml:space="preserve">На дистанции установлены </w:t>
      </w:r>
      <w:r w:rsidRPr="002D35EC">
        <w:rPr>
          <w:b/>
          <w:kern w:val="28"/>
          <w:sz w:val="28"/>
          <w:szCs w:val="28"/>
        </w:rPr>
        <w:t>обязательные</w:t>
      </w:r>
      <w:r w:rsidRPr="002D35EC">
        <w:rPr>
          <w:kern w:val="28"/>
          <w:sz w:val="28"/>
          <w:szCs w:val="28"/>
        </w:rPr>
        <w:t xml:space="preserve"> КП (выделены </w:t>
      </w:r>
      <w:r w:rsidRPr="002D35EC">
        <w:rPr>
          <w:sz w:val="28"/>
          <w:szCs w:val="28"/>
        </w:rPr>
        <w:t>желтым цветом</w:t>
      </w:r>
      <w:r w:rsidRPr="002D35EC">
        <w:rPr>
          <w:kern w:val="28"/>
          <w:sz w:val="28"/>
          <w:szCs w:val="28"/>
        </w:rPr>
        <w:t xml:space="preserve">), </w:t>
      </w:r>
      <w:r w:rsidRPr="002D35EC">
        <w:rPr>
          <w:b/>
          <w:kern w:val="28"/>
          <w:sz w:val="28"/>
          <w:szCs w:val="28"/>
        </w:rPr>
        <w:t>за «невзятие»</w:t>
      </w:r>
      <w:r w:rsidRPr="002D35EC">
        <w:rPr>
          <w:kern w:val="28"/>
          <w:sz w:val="28"/>
          <w:szCs w:val="28"/>
        </w:rPr>
        <w:t xml:space="preserve"> обязательных КП команде начисляется </w:t>
      </w:r>
      <w:r w:rsidRPr="002D35EC">
        <w:rPr>
          <w:b/>
          <w:kern w:val="28"/>
          <w:sz w:val="28"/>
          <w:szCs w:val="28"/>
        </w:rPr>
        <w:t>штраф в размере сто</w:t>
      </w:r>
      <w:r w:rsidRPr="002D35EC">
        <w:rPr>
          <w:b/>
          <w:kern w:val="28"/>
          <w:sz w:val="28"/>
          <w:szCs w:val="28"/>
        </w:rPr>
        <w:t>и</w:t>
      </w:r>
      <w:r w:rsidRPr="002D35EC">
        <w:rPr>
          <w:b/>
          <w:kern w:val="28"/>
          <w:sz w:val="28"/>
          <w:szCs w:val="28"/>
        </w:rPr>
        <w:t>мости этого КП.</w:t>
      </w:r>
    </w:p>
    <w:p w:rsidR="005D26B2" w:rsidRPr="002D35EC" w:rsidRDefault="005D26B2" w:rsidP="005D26B2">
      <w:pPr>
        <w:pStyle w:val="1"/>
        <w:jc w:val="both"/>
        <w:rPr>
          <w:b w:val="0"/>
          <w:sz w:val="28"/>
          <w:szCs w:val="28"/>
        </w:rPr>
      </w:pPr>
      <w:r w:rsidRPr="002D35EC">
        <w:rPr>
          <w:sz w:val="28"/>
          <w:szCs w:val="28"/>
        </w:rPr>
        <w:t>Внимание: фото-бонус!</w:t>
      </w:r>
      <w:r w:rsidRPr="002D35EC">
        <w:rPr>
          <w:b w:val="0"/>
          <w:sz w:val="28"/>
          <w:szCs w:val="28"/>
        </w:rPr>
        <w:t xml:space="preserve"> Фото-сэлфи всей команды на фоне КП добавляет 1 балл к КП, стоимостью от 2 до 5 баллов, и 2 балла к КП, стоимостью от 7 до 15 баллов</w:t>
      </w:r>
    </w:p>
    <w:p w:rsidR="005D26B2" w:rsidRPr="002D35EC" w:rsidRDefault="005D26B2" w:rsidP="005D26B2">
      <w:pPr>
        <w:jc w:val="center"/>
        <w:rPr>
          <w:b/>
          <w:u w:val="single"/>
        </w:rPr>
      </w:pPr>
      <w:r w:rsidRPr="002D35EC">
        <w:rPr>
          <w:b/>
          <w:u w:val="single"/>
        </w:rPr>
        <w:t>Подведение итогов соревнований  «Моё Заборье». Награждение</w:t>
      </w:r>
    </w:p>
    <w:p w:rsidR="005D26B2" w:rsidRPr="002D35EC" w:rsidRDefault="005D26B2" w:rsidP="005D26B2">
      <w:r w:rsidRPr="002D35EC">
        <w:t>1. Итоги соревнований производятся по наибольшей сумме зачетных баллов, набранной командой на дистанции.</w:t>
      </w:r>
    </w:p>
    <w:p w:rsidR="005D26B2" w:rsidRPr="002D35EC" w:rsidRDefault="005D26B2" w:rsidP="005D26B2">
      <w:r w:rsidRPr="002D35EC">
        <w:lastRenderedPageBreak/>
        <w:t>2. Итоги  Познавательной игры подводятся раздельно по двум возра</w:t>
      </w:r>
      <w:r w:rsidRPr="002D35EC">
        <w:t>с</w:t>
      </w:r>
      <w:r w:rsidRPr="002D35EC">
        <w:t>тным группам:</w:t>
      </w:r>
    </w:p>
    <w:p w:rsidR="005D26B2" w:rsidRPr="002D35EC" w:rsidRDefault="005D26B2" w:rsidP="005D26B2">
      <w:pPr>
        <w:ind w:left="706" w:firstLine="0"/>
      </w:pPr>
      <w:r w:rsidRPr="002D35EC">
        <w:t xml:space="preserve">Группа «2004-2006г.р.» </w:t>
      </w:r>
    </w:p>
    <w:p w:rsidR="005D26B2" w:rsidRPr="002D35EC" w:rsidRDefault="005D26B2" w:rsidP="005D26B2">
      <w:pPr>
        <w:ind w:left="706" w:firstLine="0"/>
      </w:pPr>
      <w:r w:rsidRPr="002D35EC">
        <w:t xml:space="preserve">Группа «2003 г.р. и старше» </w:t>
      </w:r>
    </w:p>
    <w:p w:rsidR="005D26B2" w:rsidRPr="002D35EC" w:rsidRDefault="005D26B2" w:rsidP="005D26B2">
      <w:pPr>
        <w:ind w:left="706" w:firstLine="0"/>
      </w:pPr>
      <w:r w:rsidRPr="002D35EC">
        <w:t>При наличии пяти команд участников, младше 2007 г.р. будет введен дополнительный зачет Группа «2007 г.р. и младше»</w:t>
      </w:r>
    </w:p>
    <w:p w:rsidR="005D26B2" w:rsidRPr="002D35EC" w:rsidRDefault="005D26B2" w:rsidP="005D26B2">
      <w:r w:rsidRPr="002D35EC">
        <w:t>3. Участники команд, занявших 1 – 3 места в каждой возрастной группе, награждаются грамотами.</w:t>
      </w:r>
    </w:p>
    <w:p w:rsidR="005D26B2" w:rsidRDefault="005D26B2" w:rsidP="005D26B2">
      <w:r>
        <w:t>При наличии в возрастной группе менее пяти команд, награждается только команда, занявшая 1 место.</w:t>
      </w:r>
    </w:p>
    <w:p w:rsidR="00AB363E" w:rsidRDefault="00AB363E" w:rsidP="005D26B2">
      <w:pPr>
        <w:jc w:val="center"/>
        <w:rPr>
          <w:b/>
          <w:sz w:val="18"/>
          <w:szCs w:val="18"/>
        </w:rPr>
      </w:pPr>
    </w:p>
    <w:p w:rsidR="005D26B2" w:rsidRPr="00E80262" w:rsidRDefault="005D26B2" w:rsidP="005D26B2">
      <w:pPr>
        <w:jc w:val="center"/>
        <w:rPr>
          <w:b/>
          <w:sz w:val="18"/>
          <w:szCs w:val="18"/>
        </w:rPr>
      </w:pPr>
      <w:r>
        <w:rPr>
          <w:b/>
          <w:sz w:val="18"/>
          <w:szCs w:val="18"/>
        </w:rPr>
        <w:t xml:space="preserve">ОБРАЗЕЦ ВОПРОСНИКА:          </w:t>
      </w:r>
      <w:r w:rsidRPr="00396EE9">
        <w:rPr>
          <w:b/>
          <w:sz w:val="18"/>
          <w:szCs w:val="18"/>
        </w:rPr>
        <w:t>КП дистанции «Заборье»</w:t>
      </w: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5"/>
        <w:gridCol w:w="971"/>
        <w:gridCol w:w="1473"/>
        <w:gridCol w:w="6169"/>
      </w:tblGrid>
      <w:tr w:rsidR="005D26B2" w:rsidTr="00676737">
        <w:tc>
          <w:tcPr>
            <w:tcW w:w="1135" w:type="dxa"/>
            <w:vAlign w:val="center"/>
          </w:tcPr>
          <w:p w:rsidR="005D26B2" w:rsidRPr="00676737" w:rsidRDefault="005D26B2" w:rsidP="00676737">
            <w:pPr>
              <w:jc w:val="left"/>
              <w:rPr>
                <w:rFonts w:eastAsia="Calibri"/>
                <w:b/>
                <w:sz w:val="18"/>
                <w:szCs w:val="18"/>
                <w:lang w:eastAsia="en-US"/>
              </w:rPr>
            </w:pPr>
            <w:r w:rsidRPr="00676737">
              <w:rPr>
                <w:rFonts w:eastAsia="Calibri"/>
                <w:b/>
                <w:sz w:val="18"/>
                <w:szCs w:val="18"/>
                <w:lang w:eastAsia="en-US"/>
              </w:rPr>
              <w:t>КП</w:t>
            </w:r>
          </w:p>
        </w:tc>
        <w:tc>
          <w:tcPr>
            <w:tcW w:w="971" w:type="dxa"/>
            <w:vAlign w:val="center"/>
          </w:tcPr>
          <w:p w:rsidR="005D26B2" w:rsidRPr="00676737" w:rsidRDefault="005D26B2" w:rsidP="00676737">
            <w:pPr>
              <w:ind w:firstLine="0"/>
              <w:jc w:val="left"/>
              <w:rPr>
                <w:rFonts w:eastAsia="Calibri"/>
                <w:b/>
                <w:sz w:val="18"/>
                <w:szCs w:val="18"/>
                <w:lang w:eastAsia="en-US"/>
              </w:rPr>
            </w:pPr>
            <w:r w:rsidRPr="00676737">
              <w:rPr>
                <w:rFonts w:eastAsia="Calibri"/>
                <w:b/>
                <w:sz w:val="18"/>
                <w:szCs w:val="18"/>
                <w:lang w:eastAsia="en-US"/>
              </w:rPr>
              <w:t>балл</w:t>
            </w:r>
          </w:p>
        </w:tc>
        <w:tc>
          <w:tcPr>
            <w:tcW w:w="1473" w:type="dxa"/>
            <w:vAlign w:val="center"/>
          </w:tcPr>
          <w:p w:rsidR="005D26B2" w:rsidRPr="00676737" w:rsidRDefault="005D26B2" w:rsidP="00676737">
            <w:pPr>
              <w:jc w:val="left"/>
              <w:rPr>
                <w:rFonts w:eastAsia="Calibri"/>
                <w:b/>
                <w:sz w:val="18"/>
                <w:szCs w:val="18"/>
                <w:lang w:eastAsia="en-US"/>
              </w:rPr>
            </w:pPr>
            <w:r w:rsidRPr="00676737">
              <w:rPr>
                <w:rFonts w:eastAsia="Calibri"/>
                <w:b/>
                <w:sz w:val="18"/>
                <w:szCs w:val="18"/>
                <w:lang w:eastAsia="en-US"/>
              </w:rPr>
              <w:t>Адрес, объект</w:t>
            </w:r>
          </w:p>
        </w:tc>
        <w:tc>
          <w:tcPr>
            <w:tcW w:w="6169" w:type="dxa"/>
            <w:vAlign w:val="center"/>
          </w:tcPr>
          <w:p w:rsidR="005D26B2" w:rsidRPr="00676737" w:rsidRDefault="005D26B2" w:rsidP="00676737">
            <w:pPr>
              <w:jc w:val="left"/>
              <w:rPr>
                <w:rFonts w:eastAsia="Calibri"/>
                <w:b/>
                <w:sz w:val="18"/>
                <w:szCs w:val="18"/>
                <w:lang w:eastAsia="en-US"/>
              </w:rPr>
            </w:pPr>
            <w:r w:rsidRPr="00676737">
              <w:rPr>
                <w:rFonts w:eastAsia="Calibri"/>
                <w:b/>
                <w:sz w:val="18"/>
                <w:szCs w:val="18"/>
                <w:lang w:eastAsia="en-US"/>
              </w:rPr>
              <w:t>Задание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восточный сквер</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Какое учреждение находится в зеленом здании?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13/1</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Какое название носит Дворец творчества детей и молодежи?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южный сквер</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Найдите верстовой столб. Сколько километров до Бреста?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4</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южный сквер</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 xml:space="preserve">Найдите памятник государственному деятелю и реформатору начала 20 века, автору крылатой фразы </w:t>
            </w:r>
            <w:r w:rsidRPr="00676737">
              <w:rPr>
                <w:rFonts w:eastAsia="Calibri"/>
                <w:bCs/>
                <w:i/>
                <w:iCs/>
                <w:color w:val="222222"/>
                <w:sz w:val="18"/>
                <w:szCs w:val="18"/>
                <w:lang w:eastAsia="en-US"/>
              </w:rPr>
              <w:t>«Им нужны великие потрясения, нам ну</w:t>
            </w:r>
            <w:r w:rsidRPr="00676737">
              <w:rPr>
                <w:rFonts w:eastAsia="Calibri"/>
                <w:bCs/>
                <w:i/>
                <w:iCs/>
                <w:color w:val="222222"/>
                <w:sz w:val="18"/>
                <w:szCs w:val="18"/>
                <w:lang w:eastAsia="en-US"/>
              </w:rPr>
              <w:t>ж</w:t>
            </w:r>
            <w:r w:rsidRPr="00676737">
              <w:rPr>
                <w:rFonts w:eastAsia="Calibri"/>
                <w:bCs/>
                <w:i/>
                <w:iCs/>
                <w:color w:val="222222"/>
                <w:sz w:val="18"/>
                <w:szCs w:val="18"/>
                <w:lang w:eastAsia="en-US"/>
              </w:rPr>
              <w:t>на Великая Россия</w:t>
            </w:r>
            <w:r w:rsidRPr="00676737">
              <w:rPr>
                <w:rFonts w:eastAsia="Calibri"/>
                <w:b/>
                <w:bCs/>
                <w:i/>
                <w:iCs/>
                <w:color w:val="222222"/>
                <w:sz w:val="18"/>
                <w:szCs w:val="18"/>
                <w:lang w:eastAsia="en-US"/>
              </w:rPr>
              <w:t>!</w:t>
            </w:r>
            <w:r w:rsidRPr="00676737">
              <w:rPr>
                <w:rFonts w:eastAsia="Calibri"/>
                <w:bCs/>
                <w:i/>
                <w:iCs/>
                <w:color w:val="222222"/>
                <w:sz w:val="18"/>
                <w:szCs w:val="18"/>
                <w:lang w:eastAsia="en-US"/>
              </w:rPr>
              <w:t xml:space="preserve">». </w:t>
            </w:r>
            <w:r w:rsidRPr="00676737">
              <w:rPr>
                <w:rFonts w:eastAsia="Calibri"/>
                <w:bCs/>
                <w:iCs/>
                <w:color w:val="222222"/>
                <w:sz w:val="18"/>
                <w:szCs w:val="18"/>
                <w:lang w:eastAsia="en-US"/>
              </w:rPr>
              <w:t>Напишите его ФИО.</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5</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12/20</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1) Какую отличительную особенность, снятую в начале прошлого века с колокольни Высоцкого монастыря, вы видите на доме? 2) Укажите год постройки дома.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6</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Пл.Ленина, 18</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Укажите 1) индекс почтового отделения и 2) выходной день.</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7</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Угол пл.Ленина и ул.Аристова</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Найдите памятную табличку на углу дома. 1) Укажите в каком году ул.Аристова получила свое название. 2) Укажите имя-отчество Аристова и годы жизни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8</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Ул.2-я Московская, 2/20</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Сколько стоит обед в трактире «Русь»?</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9</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8</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Ул.Калужская, 48</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1)Что находится в здании? Укажите отдел. 2) До которого часа раб</w:t>
            </w:r>
            <w:r w:rsidRPr="00676737">
              <w:rPr>
                <w:rFonts w:eastAsia="Calibri"/>
                <w:sz w:val="18"/>
                <w:szCs w:val="18"/>
                <w:lang w:eastAsia="en-US"/>
              </w:rPr>
              <w:t>о</w:t>
            </w:r>
            <w:r w:rsidRPr="00676737">
              <w:rPr>
                <w:rFonts w:eastAsia="Calibri"/>
                <w:sz w:val="18"/>
                <w:szCs w:val="18"/>
                <w:lang w:eastAsia="en-US"/>
              </w:rPr>
              <w:t>тает касса?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10</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Забор по ул.Калужской между домами 48 и 46/12</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Найдите на афише имя-фамилию известного серпуховского фотох</w:t>
            </w:r>
            <w:r w:rsidRPr="00676737">
              <w:rPr>
                <w:rFonts w:eastAsia="Calibri"/>
                <w:sz w:val="18"/>
                <w:szCs w:val="18"/>
                <w:lang w:eastAsia="en-US"/>
              </w:rPr>
              <w:t>у</w:t>
            </w:r>
            <w:r w:rsidRPr="00676737">
              <w:rPr>
                <w:rFonts w:eastAsia="Calibri"/>
                <w:sz w:val="18"/>
                <w:szCs w:val="18"/>
                <w:lang w:eastAsia="en-US"/>
              </w:rPr>
              <w:t>дожника первой половины 20 века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11</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Ул.Калужская, 46/12</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Найдите табличку. Укажите название памятника архитектуры и дату постройки.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12</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Ул.Аристова, 21</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Сколько витых колонн вы видите на фасаде здания</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13</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7</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Ул.Калу</w:t>
            </w:r>
            <w:r w:rsidRPr="00676737">
              <w:rPr>
                <w:rFonts w:eastAsia="Calibri"/>
                <w:sz w:val="18"/>
                <w:szCs w:val="18"/>
                <w:lang w:eastAsia="en-US"/>
              </w:rPr>
              <w:lastRenderedPageBreak/>
              <w:t>жская, 40</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lastRenderedPageBreak/>
              <w:t xml:space="preserve">1)Укажите дату постройки собора Распятия Христова. 2) Возле ворот </w:t>
            </w:r>
            <w:r w:rsidRPr="00676737">
              <w:rPr>
                <w:rFonts w:eastAsia="Calibri"/>
                <w:sz w:val="18"/>
                <w:szCs w:val="18"/>
                <w:lang w:eastAsia="en-US"/>
              </w:rPr>
              <w:lastRenderedPageBreak/>
              <w:t>найдите информацию – какой акафист читается по субботам в храме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lastRenderedPageBreak/>
              <w:t>14</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Ул.Чехова, 40</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Сколько таксофонов возле главного входа в Центр услуг связи?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15</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5</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Ул.Чехова, 51А</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Сколько этажей в доме?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16</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Ул.2-ая Московская, 5/26</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Укажите телефон продавца дома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17</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Ул.2-ая Московская, 9</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Укажите девиз на фасаде гаража отряда №29 противопожарной службы</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18</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5</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Ул.2-ая Московская, 8/19</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1)Какое строение вы видите на территории городской больницы напротив главного входа в стационар? (угол с ул.Театральная) 2) Чье имя н</w:t>
            </w:r>
            <w:r w:rsidRPr="00676737">
              <w:rPr>
                <w:rFonts w:eastAsia="Calibri"/>
                <w:sz w:val="18"/>
                <w:szCs w:val="18"/>
                <w:lang w:eastAsia="en-US"/>
              </w:rPr>
              <w:t>о</w:t>
            </w:r>
            <w:r w:rsidRPr="00676737">
              <w:rPr>
                <w:rFonts w:eastAsia="Calibri"/>
                <w:sz w:val="18"/>
                <w:szCs w:val="18"/>
                <w:lang w:eastAsia="en-US"/>
              </w:rPr>
              <w:t>сит городская больница?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19</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7</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Ул.Театральная, 8/62</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Какого цвета водонапорная колонка на углу дома?</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20</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8</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Ул.Театральная, 4</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1)Какое учреждение здесь находится? 2) Сколько стоит въезд на те</w:t>
            </w:r>
            <w:r w:rsidRPr="00676737">
              <w:rPr>
                <w:rFonts w:eastAsia="Calibri"/>
                <w:sz w:val="18"/>
                <w:szCs w:val="18"/>
                <w:lang w:eastAsia="en-US"/>
              </w:rPr>
              <w:t>р</w:t>
            </w:r>
            <w:r w:rsidRPr="00676737">
              <w:rPr>
                <w:rFonts w:eastAsia="Calibri"/>
                <w:sz w:val="18"/>
                <w:szCs w:val="18"/>
                <w:lang w:eastAsia="en-US"/>
              </w:rPr>
              <w:t>риторию?</w:t>
            </w:r>
          </w:p>
        </w:tc>
      </w:tr>
      <w:tr w:rsidR="005D26B2" w:rsidTr="00676737">
        <w:tc>
          <w:tcPr>
            <w:tcW w:w="1135" w:type="dxa"/>
            <w:shd w:val="clear" w:color="auto" w:fill="FFFF00"/>
            <w:vAlign w:val="center"/>
          </w:tcPr>
          <w:p w:rsidR="005D26B2" w:rsidRPr="00676737" w:rsidRDefault="005D26B2" w:rsidP="00676737">
            <w:pPr>
              <w:jc w:val="left"/>
              <w:rPr>
                <w:rFonts w:eastAsia="Calibri"/>
                <w:sz w:val="18"/>
                <w:szCs w:val="18"/>
                <w:highlight w:val="yellow"/>
                <w:lang w:eastAsia="en-US"/>
              </w:rPr>
            </w:pPr>
            <w:r w:rsidRPr="00676737">
              <w:rPr>
                <w:rFonts w:eastAsia="Calibri"/>
                <w:sz w:val="18"/>
                <w:szCs w:val="18"/>
                <w:highlight w:val="yellow"/>
                <w:lang w:eastAsia="en-US"/>
              </w:rPr>
              <w:t>21</w:t>
            </w:r>
          </w:p>
        </w:tc>
        <w:tc>
          <w:tcPr>
            <w:tcW w:w="971" w:type="dxa"/>
            <w:shd w:val="clear" w:color="auto" w:fill="FFFF00"/>
            <w:vAlign w:val="center"/>
          </w:tcPr>
          <w:p w:rsidR="005D26B2" w:rsidRPr="00676737" w:rsidRDefault="005D26B2" w:rsidP="00676737">
            <w:pPr>
              <w:jc w:val="left"/>
              <w:rPr>
                <w:rFonts w:eastAsia="Calibri"/>
                <w:sz w:val="18"/>
                <w:szCs w:val="18"/>
                <w:highlight w:val="yellow"/>
                <w:lang w:eastAsia="en-US"/>
              </w:rPr>
            </w:pPr>
            <w:r w:rsidRPr="00676737">
              <w:rPr>
                <w:rFonts w:eastAsia="Calibri"/>
                <w:sz w:val="18"/>
                <w:szCs w:val="18"/>
                <w:highlight w:val="yellow"/>
                <w:lang w:eastAsia="en-US"/>
              </w:rPr>
              <w:t>10</w:t>
            </w:r>
          </w:p>
        </w:tc>
        <w:tc>
          <w:tcPr>
            <w:tcW w:w="1473" w:type="dxa"/>
            <w:shd w:val="clear" w:color="auto" w:fill="FFFF00"/>
          </w:tcPr>
          <w:p w:rsidR="005D26B2" w:rsidRPr="00676737" w:rsidRDefault="005D26B2" w:rsidP="00676737">
            <w:pPr>
              <w:spacing w:line="276" w:lineRule="auto"/>
              <w:jc w:val="left"/>
              <w:rPr>
                <w:rFonts w:eastAsia="Calibri"/>
                <w:sz w:val="18"/>
                <w:szCs w:val="18"/>
                <w:highlight w:val="yellow"/>
                <w:lang w:eastAsia="en-US"/>
              </w:rPr>
            </w:pPr>
            <w:r w:rsidRPr="00676737">
              <w:rPr>
                <w:rFonts w:eastAsia="Calibri"/>
                <w:sz w:val="18"/>
                <w:szCs w:val="18"/>
                <w:highlight w:val="yellow"/>
                <w:lang w:eastAsia="en-US"/>
              </w:rPr>
              <w:t>Прина</w:t>
            </w:r>
            <w:r w:rsidRPr="00676737">
              <w:rPr>
                <w:rFonts w:eastAsia="Calibri"/>
                <w:sz w:val="18"/>
                <w:szCs w:val="18"/>
                <w:highlight w:val="yellow"/>
                <w:lang w:eastAsia="en-US"/>
              </w:rPr>
              <w:t>р</w:t>
            </w:r>
            <w:r w:rsidRPr="00676737">
              <w:rPr>
                <w:rFonts w:eastAsia="Calibri"/>
                <w:sz w:val="18"/>
                <w:szCs w:val="18"/>
                <w:highlight w:val="yellow"/>
                <w:lang w:eastAsia="en-US"/>
              </w:rPr>
              <w:t>ский парк</w:t>
            </w:r>
          </w:p>
        </w:tc>
        <w:tc>
          <w:tcPr>
            <w:tcW w:w="6169" w:type="dxa"/>
            <w:shd w:val="clear" w:color="auto" w:fill="FFFF00"/>
          </w:tcPr>
          <w:p w:rsidR="005D26B2" w:rsidRPr="00676737" w:rsidRDefault="005D26B2" w:rsidP="00676737">
            <w:pPr>
              <w:spacing w:line="276" w:lineRule="auto"/>
              <w:jc w:val="left"/>
              <w:rPr>
                <w:rFonts w:eastAsia="Calibri"/>
                <w:sz w:val="18"/>
                <w:szCs w:val="18"/>
                <w:highlight w:val="yellow"/>
                <w:lang w:eastAsia="en-US"/>
              </w:rPr>
            </w:pPr>
            <w:r w:rsidRPr="00676737">
              <w:rPr>
                <w:rFonts w:eastAsia="Calibri"/>
                <w:sz w:val="18"/>
                <w:szCs w:val="18"/>
                <w:highlight w:val="yellow"/>
                <w:lang w:eastAsia="en-US"/>
              </w:rPr>
              <w:t>1)Кому установлен памятник в центре парка? 2) В каком городе пр</w:t>
            </w:r>
            <w:r w:rsidRPr="00676737">
              <w:rPr>
                <w:rFonts w:eastAsia="Calibri"/>
                <w:sz w:val="18"/>
                <w:szCs w:val="18"/>
                <w:highlight w:val="yellow"/>
                <w:lang w:eastAsia="en-US"/>
              </w:rPr>
              <w:t>а</w:t>
            </w:r>
            <w:r w:rsidRPr="00676737">
              <w:rPr>
                <w:rFonts w:eastAsia="Calibri"/>
                <w:sz w:val="18"/>
                <w:szCs w:val="18"/>
                <w:highlight w:val="yellow"/>
                <w:lang w:eastAsia="en-US"/>
              </w:rPr>
              <w:t>вили персонажи памятника? 3) Укажите дату смерти персонажей (инфо на стенде в парке)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22</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8</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Прина</w:t>
            </w:r>
            <w:r w:rsidRPr="00676737">
              <w:rPr>
                <w:rFonts w:eastAsia="Calibri"/>
                <w:sz w:val="18"/>
                <w:szCs w:val="18"/>
                <w:lang w:eastAsia="en-US"/>
              </w:rPr>
              <w:t>р</w:t>
            </w:r>
            <w:r w:rsidRPr="00676737">
              <w:rPr>
                <w:rFonts w:eastAsia="Calibri"/>
                <w:sz w:val="18"/>
                <w:szCs w:val="18"/>
                <w:lang w:eastAsia="en-US"/>
              </w:rPr>
              <w:t>ский парк</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Встаньте возле памятника в центре парка, посмотрите на юго-восток. Какую городскую достопримечательность вы видите вдалеке?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29</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7</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Парк культуры</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Найдите памятник Герою Советского Союза, в честь которого назван парк. Напишите его имя-фамилию и годы жизни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30</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5</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Парк культуры</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Сколько фонарей со снежинками на центральной аллее парка?</w:t>
            </w:r>
          </w:p>
        </w:tc>
      </w:tr>
      <w:tr w:rsidR="005D26B2" w:rsidTr="00676737">
        <w:tc>
          <w:tcPr>
            <w:tcW w:w="1135" w:type="dxa"/>
            <w:shd w:val="clear" w:color="auto" w:fill="FFFF00"/>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31</w:t>
            </w:r>
          </w:p>
        </w:tc>
        <w:tc>
          <w:tcPr>
            <w:tcW w:w="971" w:type="dxa"/>
            <w:shd w:val="clear" w:color="auto" w:fill="FFFF00"/>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10</w:t>
            </w:r>
          </w:p>
        </w:tc>
        <w:tc>
          <w:tcPr>
            <w:tcW w:w="1473" w:type="dxa"/>
            <w:shd w:val="clear" w:color="auto" w:fill="FFFF00"/>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Парк культуры</w:t>
            </w:r>
          </w:p>
        </w:tc>
        <w:tc>
          <w:tcPr>
            <w:tcW w:w="6169" w:type="dxa"/>
            <w:shd w:val="clear" w:color="auto" w:fill="FFFF00"/>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Спишите фразу А.Пушкина, написанную на счастливом зонтике в парке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32</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10</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Ул.Чехова, 78</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Что находится в доме?</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33</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12</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Ул.Чехова 81</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В каком году в здании проходили митинги рабочих Мараевской фа</w:t>
            </w:r>
            <w:r w:rsidRPr="00676737">
              <w:rPr>
                <w:rFonts w:eastAsia="Calibri"/>
                <w:sz w:val="18"/>
                <w:szCs w:val="18"/>
                <w:lang w:eastAsia="en-US"/>
              </w:rPr>
              <w:t>б</w:t>
            </w:r>
            <w:r w:rsidRPr="00676737">
              <w:rPr>
                <w:rFonts w:eastAsia="Calibri"/>
                <w:sz w:val="18"/>
                <w:szCs w:val="18"/>
                <w:lang w:eastAsia="en-US"/>
              </w:rPr>
              <w:t>рики?</w:t>
            </w:r>
          </w:p>
        </w:tc>
      </w:tr>
      <w:tr w:rsidR="005D26B2" w:rsidTr="00676737">
        <w:tc>
          <w:tcPr>
            <w:tcW w:w="1135"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34</w:t>
            </w:r>
          </w:p>
        </w:tc>
        <w:tc>
          <w:tcPr>
            <w:tcW w:w="971" w:type="dxa"/>
            <w:vAlign w:val="center"/>
          </w:tcPr>
          <w:p w:rsidR="005D26B2" w:rsidRPr="00676737" w:rsidRDefault="005D26B2" w:rsidP="00676737">
            <w:pPr>
              <w:jc w:val="left"/>
              <w:rPr>
                <w:rFonts w:eastAsia="Calibri"/>
                <w:sz w:val="18"/>
                <w:szCs w:val="18"/>
                <w:lang w:eastAsia="en-US"/>
              </w:rPr>
            </w:pPr>
            <w:r w:rsidRPr="00676737">
              <w:rPr>
                <w:rFonts w:eastAsia="Calibri"/>
                <w:sz w:val="18"/>
                <w:szCs w:val="18"/>
                <w:lang w:eastAsia="en-US"/>
              </w:rPr>
              <w:t>10</w:t>
            </w:r>
          </w:p>
        </w:tc>
        <w:tc>
          <w:tcPr>
            <w:tcW w:w="1473"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Ул.Чехова, 90</w:t>
            </w:r>
          </w:p>
        </w:tc>
        <w:tc>
          <w:tcPr>
            <w:tcW w:w="6169" w:type="dxa"/>
          </w:tcPr>
          <w:p w:rsidR="005D26B2" w:rsidRPr="00676737" w:rsidRDefault="005D26B2" w:rsidP="00676737">
            <w:pPr>
              <w:spacing w:line="276" w:lineRule="auto"/>
              <w:jc w:val="left"/>
              <w:rPr>
                <w:rFonts w:eastAsia="Calibri"/>
                <w:sz w:val="18"/>
                <w:szCs w:val="18"/>
                <w:lang w:eastAsia="en-US"/>
              </w:rPr>
            </w:pPr>
            <w:r w:rsidRPr="00676737">
              <w:rPr>
                <w:rFonts w:eastAsia="Calibri"/>
                <w:sz w:val="18"/>
                <w:szCs w:val="18"/>
                <w:lang w:eastAsia="en-US"/>
              </w:rPr>
              <w:t>Имя какого древнеримского героя вы можете увидеть на воротах д</w:t>
            </w:r>
            <w:r w:rsidRPr="00676737">
              <w:rPr>
                <w:rFonts w:eastAsia="Calibri"/>
                <w:sz w:val="18"/>
                <w:szCs w:val="18"/>
                <w:lang w:eastAsia="en-US"/>
              </w:rPr>
              <w:t>о</w:t>
            </w:r>
            <w:r w:rsidRPr="00676737">
              <w:rPr>
                <w:rFonts w:eastAsia="Calibri"/>
                <w:sz w:val="18"/>
                <w:szCs w:val="18"/>
                <w:lang w:eastAsia="en-US"/>
              </w:rPr>
              <w:t>ма?</w:t>
            </w:r>
          </w:p>
        </w:tc>
      </w:tr>
    </w:tbl>
    <w:p w:rsidR="00DC784C" w:rsidRDefault="005D26B2" w:rsidP="00DC784C">
      <w:pPr>
        <w:rPr>
          <w:snapToGrid w:val="0"/>
          <w:kern w:val="28"/>
          <w:sz w:val="32"/>
          <w:szCs w:val="32"/>
        </w:rPr>
      </w:pPr>
      <w:r>
        <w:rPr>
          <w:snapToGrid w:val="0"/>
          <w:kern w:val="28"/>
          <w:sz w:val="32"/>
          <w:szCs w:val="32"/>
        </w:rPr>
        <w:t xml:space="preserve">               </w:t>
      </w:r>
    </w:p>
    <w:p w:rsidR="00AB363E" w:rsidRDefault="00AB363E" w:rsidP="00DC784C">
      <w:pPr>
        <w:rPr>
          <w:snapToGrid w:val="0"/>
          <w:kern w:val="28"/>
        </w:rPr>
      </w:pPr>
      <w:r w:rsidRPr="00DC784C">
        <w:rPr>
          <w:snapToGrid w:val="0"/>
          <w:kern w:val="28"/>
        </w:rPr>
        <w:t>Вопросник и карта печатаются на листе формата А3</w:t>
      </w:r>
      <w:r w:rsidR="00DC784C">
        <w:rPr>
          <w:snapToGrid w:val="0"/>
          <w:kern w:val="28"/>
        </w:rPr>
        <w:t>, к исследовательским материалам помещаются фотовопросы.</w:t>
      </w:r>
    </w:p>
    <w:p w:rsidR="00DC784C" w:rsidRPr="00DC784C" w:rsidRDefault="00DC784C" w:rsidP="00DC784C">
      <w:pPr>
        <w:rPr>
          <w:snapToGrid w:val="0"/>
          <w:kern w:val="28"/>
          <w:sz w:val="32"/>
          <w:szCs w:val="32"/>
        </w:rPr>
      </w:pPr>
      <w:r>
        <w:rPr>
          <w:snapToGrid w:val="0"/>
          <w:kern w:val="28"/>
        </w:rPr>
        <w:t>Перед игрой проводится инструктаж по соблюдению правилам дорожного движения, обращается внимание на сезонную опасность: в данное время года ее могут составлять падающие с крыш сосульки и снег. Рекомендуется назначить в группе ответственного за  безопасность при прохождении дистанции.</w:t>
      </w:r>
    </w:p>
    <w:p w:rsidR="00AB363E" w:rsidRDefault="00AB363E" w:rsidP="00DC784C">
      <w:pPr>
        <w:ind w:firstLine="0"/>
        <w:rPr>
          <w:snapToGrid w:val="0"/>
          <w:kern w:val="28"/>
          <w:sz w:val="32"/>
          <w:szCs w:val="32"/>
        </w:rPr>
      </w:pPr>
    </w:p>
    <w:p w:rsidR="00DC784C" w:rsidRDefault="00DC784C" w:rsidP="00DC784C">
      <w:pPr>
        <w:ind w:firstLine="0"/>
        <w:rPr>
          <w:snapToGrid w:val="0"/>
          <w:kern w:val="28"/>
          <w:sz w:val="32"/>
          <w:szCs w:val="32"/>
        </w:rPr>
      </w:pPr>
    </w:p>
    <w:p w:rsidR="00AB363E" w:rsidRDefault="00AB363E" w:rsidP="005D26B2">
      <w:pPr>
        <w:rPr>
          <w:snapToGrid w:val="0"/>
          <w:kern w:val="28"/>
          <w:sz w:val="32"/>
          <w:szCs w:val="32"/>
        </w:rPr>
      </w:pPr>
    </w:p>
    <w:p w:rsidR="005D26B2" w:rsidRPr="002D35EC" w:rsidRDefault="005D26B2" w:rsidP="00AB363E">
      <w:pPr>
        <w:jc w:val="center"/>
        <w:rPr>
          <w:snapToGrid w:val="0"/>
          <w:kern w:val="28"/>
          <w:sz w:val="32"/>
          <w:szCs w:val="32"/>
        </w:rPr>
      </w:pPr>
      <w:r>
        <w:rPr>
          <w:snapToGrid w:val="0"/>
          <w:kern w:val="28"/>
          <w:sz w:val="32"/>
          <w:szCs w:val="32"/>
        </w:rPr>
        <w:lastRenderedPageBreak/>
        <w:t>ОБРАЗЕЦ  карты познавательного ориентирования</w:t>
      </w:r>
    </w:p>
    <w:p w:rsidR="006B30D7" w:rsidRDefault="003F3419" w:rsidP="003F3419">
      <w:pPr>
        <w:tabs>
          <w:tab w:val="left" w:pos="930"/>
          <w:tab w:val="center" w:pos="4961"/>
        </w:tabs>
        <w:jc w:val="left"/>
      </w:pPr>
      <w:r>
        <w:rPr>
          <w:noProof/>
        </w:rPr>
        <w:drawing>
          <wp:anchor distT="0" distB="0" distL="114300" distR="114300" simplePos="0" relativeHeight="251685888" behindDoc="0" locked="0" layoutInCell="1" allowOverlap="1">
            <wp:simplePos x="0" y="0"/>
            <wp:positionH relativeFrom="column">
              <wp:posOffset>3187065</wp:posOffset>
            </wp:positionH>
            <wp:positionV relativeFrom="paragraph">
              <wp:posOffset>6548120</wp:posOffset>
            </wp:positionV>
            <wp:extent cx="2311400" cy="1587500"/>
            <wp:effectExtent l="19050" t="0" r="0" b="0"/>
            <wp:wrapNone/>
            <wp:docPr id="14" name="Рисунок 14" descr="https://pp.userapi.com/c830208/v830208020/b8371/QXADYCUZBH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p.userapi.com/c830208/v830208020/b8371/QXADYCUZBH8.jpg"/>
                    <pic:cNvPicPr>
                      <a:picLocks noChangeAspect="1" noChangeArrowheads="1"/>
                    </pic:cNvPicPr>
                  </pic:nvPicPr>
                  <pic:blipFill>
                    <a:blip r:embed="rId17" cstate="print"/>
                    <a:srcRect/>
                    <a:stretch>
                      <a:fillRect/>
                    </a:stretch>
                  </pic:blipFill>
                  <pic:spPr bwMode="auto">
                    <a:xfrm>
                      <a:off x="0" y="0"/>
                      <a:ext cx="2311400" cy="1587500"/>
                    </a:xfrm>
                    <a:prstGeom prst="rect">
                      <a:avLst/>
                    </a:prstGeom>
                    <a:noFill/>
                    <a:ln w="9525">
                      <a:noFill/>
                      <a:miter lim="800000"/>
                      <a:headEnd/>
                      <a:tailEnd/>
                    </a:ln>
                  </pic:spPr>
                </pic:pic>
              </a:graphicData>
            </a:graphic>
          </wp:anchor>
        </w:drawing>
      </w:r>
      <w:r>
        <w:rPr>
          <w:noProof/>
        </w:rPr>
        <w:drawing>
          <wp:anchor distT="0" distB="0" distL="114300" distR="114300" simplePos="0" relativeHeight="251684864" behindDoc="0" locked="0" layoutInCell="1" allowOverlap="1">
            <wp:simplePos x="0" y="0"/>
            <wp:positionH relativeFrom="column">
              <wp:posOffset>602615</wp:posOffset>
            </wp:positionH>
            <wp:positionV relativeFrom="paragraph">
              <wp:posOffset>6535420</wp:posOffset>
            </wp:positionV>
            <wp:extent cx="2190750" cy="1600200"/>
            <wp:effectExtent l="19050" t="0" r="0" b="0"/>
            <wp:wrapNone/>
            <wp:docPr id="11" name="Рисунок 11" descr="https://pp.userapi.com/c830208/v830208020/b8393/eyhVnK1yMZ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p.userapi.com/c830208/v830208020/b8393/eyhVnK1yMZw.jpg"/>
                    <pic:cNvPicPr>
                      <a:picLocks noChangeAspect="1" noChangeArrowheads="1"/>
                    </pic:cNvPicPr>
                  </pic:nvPicPr>
                  <pic:blipFill>
                    <a:blip r:embed="rId18" cstate="print"/>
                    <a:srcRect/>
                    <a:stretch>
                      <a:fillRect/>
                    </a:stretch>
                  </pic:blipFill>
                  <pic:spPr bwMode="auto">
                    <a:xfrm>
                      <a:off x="0" y="0"/>
                      <a:ext cx="2190750" cy="1600200"/>
                    </a:xfrm>
                    <a:prstGeom prst="rect">
                      <a:avLst/>
                    </a:prstGeom>
                    <a:noFill/>
                    <a:ln w="9525">
                      <a:noFill/>
                      <a:miter lim="800000"/>
                      <a:headEnd/>
                      <a:tailEnd/>
                    </a:ln>
                  </pic:spPr>
                </pic:pic>
              </a:graphicData>
            </a:graphic>
          </wp:anchor>
        </w:drawing>
      </w:r>
      <w:r>
        <w:rPr>
          <w:noProof/>
        </w:rPr>
        <w:t xml:space="preserve"> </w:t>
      </w:r>
      <w:r>
        <w:rPr>
          <w:noProof/>
        </w:rPr>
        <w:drawing>
          <wp:anchor distT="0" distB="0" distL="114300" distR="114300" simplePos="0" relativeHeight="251683840" behindDoc="0" locked="0" layoutInCell="1" allowOverlap="1">
            <wp:simplePos x="0" y="0"/>
            <wp:positionH relativeFrom="column">
              <wp:posOffset>3185391</wp:posOffset>
            </wp:positionH>
            <wp:positionV relativeFrom="paragraph">
              <wp:posOffset>4712970</wp:posOffset>
            </wp:positionV>
            <wp:extent cx="2278380" cy="1504950"/>
            <wp:effectExtent l="19050" t="0" r="7620" b="0"/>
            <wp:wrapNone/>
            <wp:docPr id="8" name="Рисунок 8" descr="https://pp.userapi.com/c846420/v846420287/e592/3SmOu9gkD4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p.userapi.com/c846420/v846420287/e592/3SmOu9gkD4M.jpg"/>
                    <pic:cNvPicPr>
                      <a:picLocks noChangeAspect="1" noChangeArrowheads="1"/>
                    </pic:cNvPicPr>
                  </pic:nvPicPr>
                  <pic:blipFill>
                    <a:blip r:embed="rId19" cstate="print"/>
                    <a:srcRect/>
                    <a:stretch>
                      <a:fillRect/>
                    </a:stretch>
                  </pic:blipFill>
                  <pic:spPr bwMode="auto">
                    <a:xfrm>
                      <a:off x="0" y="0"/>
                      <a:ext cx="2278380" cy="1504950"/>
                    </a:xfrm>
                    <a:prstGeom prst="rect">
                      <a:avLst/>
                    </a:prstGeom>
                    <a:noFill/>
                    <a:ln w="9525">
                      <a:noFill/>
                      <a:miter lim="800000"/>
                      <a:headEnd/>
                      <a:tailEnd/>
                    </a:ln>
                  </pic:spPr>
                </pic:pic>
              </a:graphicData>
            </a:graphic>
          </wp:anchor>
        </w:drawing>
      </w:r>
      <w:r w:rsidR="00C2149F">
        <w:rPr>
          <w:noProof/>
        </w:rPr>
        <w:drawing>
          <wp:anchor distT="0" distB="0" distL="114300" distR="114300" simplePos="0" relativeHeight="251682816" behindDoc="0" locked="0" layoutInCell="1" allowOverlap="1">
            <wp:simplePos x="0" y="0"/>
            <wp:positionH relativeFrom="column">
              <wp:posOffset>570865</wp:posOffset>
            </wp:positionH>
            <wp:positionV relativeFrom="paragraph">
              <wp:posOffset>4757420</wp:posOffset>
            </wp:positionV>
            <wp:extent cx="2204085" cy="1460500"/>
            <wp:effectExtent l="19050" t="0" r="5715" b="0"/>
            <wp:wrapNone/>
            <wp:docPr id="5" name="Рисунок 5" descr="https://pp.userapi.com/c846420/v846420287/e5ba/dVYHsv9Ve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p.userapi.com/c846420/v846420287/e5ba/dVYHsv9Vego.jpg"/>
                    <pic:cNvPicPr>
                      <a:picLocks noChangeAspect="1" noChangeArrowheads="1"/>
                    </pic:cNvPicPr>
                  </pic:nvPicPr>
                  <pic:blipFill>
                    <a:blip r:embed="rId20" cstate="print"/>
                    <a:srcRect/>
                    <a:stretch>
                      <a:fillRect/>
                    </a:stretch>
                  </pic:blipFill>
                  <pic:spPr bwMode="auto">
                    <a:xfrm>
                      <a:off x="0" y="0"/>
                      <a:ext cx="2204085" cy="1460500"/>
                    </a:xfrm>
                    <a:prstGeom prst="rect">
                      <a:avLst/>
                    </a:prstGeom>
                    <a:noFill/>
                    <a:ln w="9525">
                      <a:noFill/>
                      <a:miter lim="800000"/>
                      <a:headEnd/>
                      <a:tailEnd/>
                    </a:ln>
                  </pic:spPr>
                </pic:pic>
              </a:graphicData>
            </a:graphic>
          </wp:anchor>
        </w:drawing>
      </w:r>
      <w:r w:rsidR="00AB363E">
        <w:rPr>
          <w:noProof/>
        </w:rPr>
        <w:drawing>
          <wp:anchor distT="0" distB="0" distL="114300" distR="114300" simplePos="0" relativeHeight="251681792" behindDoc="0" locked="0" layoutInCell="1" allowOverlap="1">
            <wp:simplePos x="0" y="0"/>
            <wp:positionH relativeFrom="column">
              <wp:posOffset>602615</wp:posOffset>
            </wp:positionH>
            <wp:positionV relativeFrom="paragraph">
              <wp:posOffset>102870</wp:posOffset>
            </wp:positionV>
            <wp:extent cx="4857750" cy="4527550"/>
            <wp:effectExtent l="19050" t="0" r="0" b="0"/>
            <wp:wrapNone/>
            <wp:docPr id="1" name="Рисунок 14" descr="C:\Users\asd_7\Downloads\Карта с К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asd_7\Downloads\Карта с КП.png"/>
                    <pic:cNvPicPr>
                      <a:picLocks noChangeAspect="1" noChangeArrowheads="1"/>
                    </pic:cNvPicPr>
                  </pic:nvPicPr>
                  <pic:blipFill>
                    <a:blip r:embed="rId21"/>
                    <a:srcRect r="-50" b="31528"/>
                    <a:stretch>
                      <a:fillRect/>
                    </a:stretch>
                  </pic:blipFill>
                  <pic:spPr bwMode="auto">
                    <a:xfrm>
                      <a:off x="0" y="0"/>
                      <a:ext cx="4857750" cy="4527550"/>
                    </a:xfrm>
                    <a:prstGeom prst="rect">
                      <a:avLst/>
                    </a:prstGeom>
                    <a:noFill/>
                    <a:ln w="9525">
                      <a:noFill/>
                      <a:miter lim="800000"/>
                      <a:headEnd/>
                      <a:tailEnd/>
                    </a:ln>
                  </pic:spPr>
                </pic:pic>
              </a:graphicData>
            </a:graphic>
          </wp:anchor>
        </w:drawing>
      </w:r>
      <w:r w:rsidR="00AB363E">
        <w:tab/>
      </w:r>
      <w:r w:rsidR="00AB363E">
        <w:tab/>
      </w:r>
      <w:r>
        <w:t xml:space="preserve">  </w:t>
      </w:r>
    </w:p>
    <w:sectPr w:rsidR="006B30D7" w:rsidSect="00853AD1">
      <w:headerReference w:type="default" r:id="rId22"/>
      <w:footerReference w:type="even" r:id="rId23"/>
      <w:footerReference w:type="default" r:id="rId24"/>
      <w:pgSz w:w="11907" w:h="16839" w:code="9"/>
      <w:pgMar w:top="1134" w:right="850" w:bottom="1134" w:left="1701" w:header="720" w:footer="720" w:gutter="0"/>
      <w:pgNumType w:start="1"/>
      <w:cols w:space="720"/>
      <w:noEndnote/>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B1EC0" w:rsidRDefault="005B1EC0" w:rsidP="006B30D7">
      <w:r>
        <w:separator/>
      </w:r>
    </w:p>
  </w:endnote>
  <w:endnote w:type="continuationSeparator" w:id="1">
    <w:p w:rsidR="005B1EC0" w:rsidRDefault="005B1EC0" w:rsidP="006B30D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784C" w:rsidRDefault="00DC784C" w:rsidP="00B87EC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DC784C" w:rsidRDefault="00DC784C" w:rsidP="000C6389">
    <w:pPr>
      <w:pStyle w:val="a3"/>
      <w:ind w:right="360"/>
      <w:rPr>
        <w:rStyle w:val="a5"/>
      </w:rPr>
    </w:pPr>
  </w:p>
  <w:p w:rsidR="00DC784C" w:rsidRDefault="00DC784C" w:rsidP="006B30D7">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784C" w:rsidRDefault="00DC784C" w:rsidP="000C6389">
    <w:pPr>
      <w:pStyle w:val="a3"/>
      <w:framePr w:wrap="around" w:vAnchor="text" w:hAnchor="margin" w:xAlign="right" w:y="1"/>
      <w:spacing w:line="240" w:lineRule="auto"/>
      <w:ind w:firstLine="0"/>
      <w:jc w:val="right"/>
      <w:rPr>
        <w:rStyle w:val="a5"/>
      </w:rPr>
    </w:pPr>
  </w:p>
  <w:p w:rsidR="00DC784C" w:rsidRDefault="00DC784C" w:rsidP="000C6389">
    <w:pPr>
      <w:pStyle w:val="a3"/>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B1EC0" w:rsidRDefault="005B1EC0" w:rsidP="006B30D7">
      <w:r>
        <w:separator/>
      </w:r>
    </w:p>
  </w:footnote>
  <w:footnote w:type="continuationSeparator" w:id="1">
    <w:p w:rsidR="005B1EC0" w:rsidRDefault="005B1EC0" w:rsidP="006B30D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20766095"/>
      <w:docPartObj>
        <w:docPartGallery w:val="Page Numbers (Top of Page)"/>
        <w:docPartUnique/>
      </w:docPartObj>
    </w:sdtPr>
    <w:sdtContent>
      <w:p w:rsidR="00DC784C" w:rsidRDefault="00DC784C">
        <w:pPr>
          <w:pStyle w:val="a6"/>
          <w:jc w:val="right"/>
        </w:pPr>
        <w:fldSimple w:instr=" PAGE   \* MERGEFORMAT ">
          <w:r w:rsidR="00DA15A2">
            <w:rPr>
              <w:noProof/>
            </w:rPr>
            <w:t>23</w:t>
          </w:r>
        </w:fldSimple>
      </w:p>
    </w:sdtContent>
  </w:sdt>
  <w:p w:rsidR="00DC784C" w:rsidRDefault="00DC784C">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7818C49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A93676A"/>
    <w:multiLevelType w:val="hybridMultilevel"/>
    <w:tmpl w:val="1F64844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AE17DEA"/>
    <w:multiLevelType w:val="hybridMultilevel"/>
    <w:tmpl w:val="B2C0067E"/>
    <w:lvl w:ilvl="0" w:tplc="8780CB82">
      <w:start w:val="2"/>
      <w:numFmt w:val="decimal"/>
      <w:lvlText w:val="%1."/>
      <w:lvlJc w:val="left"/>
      <w:pPr>
        <w:ind w:left="1440" w:hanging="360"/>
      </w:pPr>
      <w:rPr>
        <w:rFonts w:hint="default"/>
        <w:b w:val="0"/>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0BCC45AD"/>
    <w:multiLevelType w:val="hybridMultilevel"/>
    <w:tmpl w:val="C658B2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184D0716"/>
    <w:multiLevelType w:val="multilevel"/>
    <w:tmpl w:val="EB26D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8C2088F"/>
    <w:multiLevelType w:val="multilevel"/>
    <w:tmpl w:val="EDE88F94"/>
    <w:lvl w:ilvl="0">
      <w:start w:val="2"/>
      <w:numFmt w:val="decimal"/>
      <w:lvlText w:val="%1."/>
      <w:lvlJc w:val="left"/>
      <w:pPr>
        <w:ind w:left="480" w:hanging="480"/>
      </w:pPr>
      <w:rPr>
        <w:rFonts w:hint="default"/>
        <w:b w:val="0"/>
      </w:rPr>
    </w:lvl>
    <w:lvl w:ilvl="1">
      <w:start w:val="1"/>
      <w:numFmt w:val="decimal"/>
      <w:lvlText w:val="%1.%2."/>
      <w:lvlJc w:val="left"/>
      <w:pPr>
        <w:ind w:left="1713" w:hanging="720"/>
      </w:pPr>
      <w:rPr>
        <w:rFonts w:hint="default"/>
        <w:b w:val="0"/>
      </w:rPr>
    </w:lvl>
    <w:lvl w:ilvl="2">
      <w:start w:val="1"/>
      <w:numFmt w:val="decimal"/>
      <w:lvlText w:val="%1.%2.%3."/>
      <w:lvlJc w:val="left"/>
      <w:pPr>
        <w:ind w:left="2706" w:hanging="720"/>
      </w:pPr>
      <w:rPr>
        <w:rFonts w:hint="default"/>
        <w:b w:val="0"/>
      </w:rPr>
    </w:lvl>
    <w:lvl w:ilvl="3">
      <w:start w:val="1"/>
      <w:numFmt w:val="decimal"/>
      <w:lvlText w:val="%1.%2.%3.%4."/>
      <w:lvlJc w:val="left"/>
      <w:pPr>
        <w:ind w:left="4059" w:hanging="1080"/>
      </w:pPr>
      <w:rPr>
        <w:rFonts w:hint="default"/>
        <w:b w:val="0"/>
      </w:rPr>
    </w:lvl>
    <w:lvl w:ilvl="4">
      <w:start w:val="1"/>
      <w:numFmt w:val="decimal"/>
      <w:lvlText w:val="%1.%2.%3.%4.%5."/>
      <w:lvlJc w:val="left"/>
      <w:pPr>
        <w:ind w:left="5412" w:hanging="1440"/>
      </w:pPr>
      <w:rPr>
        <w:rFonts w:hint="default"/>
        <w:b w:val="0"/>
      </w:rPr>
    </w:lvl>
    <w:lvl w:ilvl="5">
      <w:start w:val="1"/>
      <w:numFmt w:val="decimal"/>
      <w:lvlText w:val="%1.%2.%3.%4.%5.%6."/>
      <w:lvlJc w:val="left"/>
      <w:pPr>
        <w:ind w:left="6405" w:hanging="1440"/>
      </w:pPr>
      <w:rPr>
        <w:rFonts w:hint="default"/>
        <w:b w:val="0"/>
      </w:rPr>
    </w:lvl>
    <w:lvl w:ilvl="6">
      <w:start w:val="1"/>
      <w:numFmt w:val="decimal"/>
      <w:lvlText w:val="%1.%2.%3.%4.%5.%6.%7."/>
      <w:lvlJc w:val="left"/>
      <w:pPr>
        <w:ind w:left="7758" w:hanging="1800"/>
      </w:pPr>
      <w:rPr>
        <w:rFonts w:hint="default"/>
        <w:b w:val="0"/>
      </w:rPr>
    </w:lvl>
    <w:lvl w:ilvl="7">
      <w:start w:val="1"/>
      <w:numFmt w:val="decimal"/>
      <w:lvlText w:val="%1.%2.%3.%4.%5.%6.%7.%8."/>
      <w:lvlJc w:val="left"/>
      <w:pPr>
        <w:ind w:left="9111" w:hanging="2160"/>
      </w:pPr>
      <w:rPr>
        <w:rFonts w:hint="default"/>
        <w:b w:val="0"/>
      </w:rPr>
    </w:lvl>
    <w:lvl w:ilvl="8">
      <w:start w:val="1"/>
      <w:numFmt w:val="decimal"/>
      <w:lvlText w:val="%1.%2.%3.%4.%5.%6.%7.%8.%9."/>
      <w:lvlJc w:val="left"/>
      <w:pPr>
        <w:ind w:left="10104" w:hanging="2160"/>
      </w:pPr>
      <w:rPr>
        <w:rFonts w:hint="default"/>
        <w:b w:val="0"/>
      </w:rPr>
    </w:lvl>
  </w:abstractNum>
  <w:abstractNum w:abstractNumId="6">
    <w:nsid w:val="1CA80E92"/>
    <w:multiLevelType w:val="multilevel"/>
    <w:tmpl w:val="3490D64E"/>
    <w:lvl w:ilvl="0">
      <w:start w:val="1"/>
      <w:numFmt w:val="decimal"/>
      <w:lvlText w:val="%1."/>
      <w:lvlJc w:val="left"/>
      <w:pPr>
        <w:ind w:left="480" w:hanging="48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7">
    <w:nsid w:val="1CB20CFC"/>
    <w:multiLevelType w:val="multilevel"/>
    <w:tmpl w:val="870A2074"/>
    <w:lvl w:ilvl="0">
      <w:start w:val="1"/>
      <w:numFmt w:val="decimal"/>
      <w:lvlText w:val="%1."/>
      <w:lvlJc w:val="left"/>
      <w:pPr>
        <w:ind w:left="480" w:hanging="480"/>
      </w:pPr>
      <w:rPr>
        <w:rFonts w:hint="default"/>
      </w:rPr>
    </w:lvl>
    <w:lvl w:ilvl="1">
      <w:start w:val="3"/>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8">
    <w:nsid w:val="2AEE33B6"/>
    <w:multiLevelType w:val="hybridMultilevel"/>
    <w:tmpl w:val="D57A6028"/>
    <w:lvl w:ilvl="0" w:tplc="67687440">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713B2C"/>
    <w:multiLevelType w:val="multilevel"/>
    <w:tmpl w:val="8A183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D4578B6"/>
    <w:multiLevelType w:val="hybridMultilevel"/>
    <w:tmpl w:val="51440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ECE5B25"/>
    <w:multiLevelType w:val="multilevel"/>
    <w:tmpl w:val="B5287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80F526C"/>
    <w:multiLevelType w:val="hybridMultilevel"/>
    <w:tmpl w:val="995ABA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E4F2B19"/>
    <w:multiLevelType w:val="hybridMultilevel"/>
    <w:tmpl w:val="D744D02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F787634"/>
    <w:multiLevelType w:val="hybridMultilevel"/>
    <w:tmpl w:val="5E766622"/>
    <w:lvl w:ilvl="0" w:tplc="7E90D9C2">
      <w:start w:val="1"/>
      <w:numFmt w:val="decimal"/>
      <w:lvlText w:val="%1."/>
      <w:lvlJc w:val="left"/>
      <w:pPr>
        <w:ind w:left="927" w:hanging="360"/>
      </w:pPr>
      <w:rPr>
        <w:rFonts w:hint="default"/>
        <w:b w:val="0"/>
        <w:i w:val="0"/>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540A85E9"/>
    <w:multiLevelType w:val="hybridMultilevel"/>
    <w:tmpl w:val="6068E4C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58214529"/>
    <w:multiLevelType w:val="hybridMultilevel"/>
    <w:tmpl w:val="3A30ACF8"/>
    <w:lvl w:ilvl="0" w:tplc="23C0EE60">
      <w:start w:val="1"/>
      <w:numFmt w:val="decimal"/>
      <w:lvlText w:val="%1."/>
      <w:lvlJc w:val="left"/>
      <w:pPr>
        <w:ind w:left="1287" w:hanging="360"/>
      </w:pPr>
      <w:rPr>
        <w:rFonts w:ascii="Times New Roman" w:eastAsia="Times New Roman" w:hAnsi="Times New Roman" w:cs="Times New Roman"/>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5C38192D"/>
    <w:multiLevelType w:val="hybridMultilevel"/>
    <w:tmpl w:val="21B21C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7A059F"/>
    <w:multiLevelType w:val="multilevel"/>
    <w:tmpl w:val="648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22F5DB0"/>
    <w:multiLevelType w:val="multilevel"/>
    <w:tmpl w:val="09D6B7B0"/>
    <w:lvl w:ilvl="0">
      <w:start w:val="1"/>
      <w:numFmt w:val="decimal"/>
      <w:lvlText w:val="%1."/>
      <w:lvlJc w:val="left"/>
      <w:pPr>
        <w:ind w:left="795" w:hanging="435"/>
      </w:pPr>
      <w:rPr>
        <w:rFonts w:ascii="Times New Roman" w:eastAsia="Times New Roman" w:hAnsi="Times New Roman" w:cs="Times New Roman"/>
        <w:b/>
      </w:rPr>
    </w:lvl>
    <w:lvl w:ilvl="1">
      <w:start w:val="1"/>
      <w:numFmt w:val="decimal"/>
      <w:isLgl/>
      <w:lvlText w:val="%1.%2."/>
      <w:lvlJc w:val="left"/>
      <w:pPr>
        <w:ind w:left="1713" w:hanging="720"/>
      </w:pPr>
      <w:rPr>
        <w:rFonts w:hint="default"/>
        <w:b w:val="0"/>
      </w:rPr>
    </w:lvl>
    <w:lvl w:ilvl="2">
      <w:start w:val="1"/>
      <w:numFmt w:val="decimal"/>
      <w:isLgl/>
      <w:lvlText w:val="%1.%2.%3."/>
      <w:lvlJc w:val="left"/>
      <w:pPr>
        <w:ind w:left="1948" w:hanging="720"/>
      </w:pPr>
      <w:rPr>
        <w:rFonts w:hint="default"/>
        <w:b w:val="0"/>
      </w:rPr>
    </w:lvl>
    <w:lvl w:ilvl="3">
      <w:start w:val="1"/>
      <w:numFmt w:val="decimal"/>
      <w:isLgl/>
      <w:lvlText w:val="%1.%2.%3.%4."/>
      <w:lvlJc w:val="left"/>
      <w:pPr>
        <w:ind w:left="2742" w:hanging="1080"/>
      </w:pPr>
      <w:rPr>
        <w:rFonts w:hint="default"/>
        <w:b w:val="0"/>
      </w:rPr>
    </w:lvl>
    <w:lvl w:ilvl="4">
      <w:start w:val="1"/>
      <w:numFmt w:val="decimal"/>
      <w:isLgl/>
      <w:lvlText w:val="%1.%2.%3.%4.%5."/>
      <w:lvlJc w:val="left"/>
      <w:pPr>
        <w:ind w:left="3536" w:hanging="1440"/>
      </w:pPr>
      <w:rPr>
        <w:rFonts w:hint="default"/>
        <w:b w:val="0"/>
      </w:rPr>
    </w:lvl>
    <w:lvl w:ilvl="5">
      <w:start w:val="1"/>
      <w:numFmt w:val="decimal"/>
      <w:isLgl/>
      <w:lvlText w:val="%1.%2.%3.%4.%5.%6."/>
      <w:lvlJc w:val="left"/>
      <w:pPr>
        <w:ind w:left="3970" w:hanging="1440"/>
      </w:pPr>
      <w:rPr>
        <w:rFonts w:hint="default"/>
        <w:b w:val="0"/>
      </w:rPr>
    </w:lvl>
    <w:lvl w:ilvl="6">
      <w:start w:val="1"/>
      <w:numFmt w:val="decimal"/>
      <w:isLgl/>
      <w:lvlText w:val="%1.%2.%3.%4.%5.%6.%7."/>
      <w:lvlJc w:val="left"/>
      <w:pPr>
        <w:ind w:left="4764" w:hanging="1800"/>
      </w:pPr>
      <w:rPr>
        <w:rFonts w:hint="default"/>
        <w:b w:val="0"/>
      </w:rPr>
    </w:lvl>
    <w:lvl w:ilvl="7">
      <w:start w:val="1"/>
      <w:numFmt w:val="decimal"/>
      <w:isLgl/>
      <w:lvlText w:val="%1.%2.%3.%4.%5.%6.%7.%8."/>
      <w:lvlJc w:val="left"/>
      <w:pPr>
        <w:ind w:left="5558" w:hanging="2160"/>
      </w:pPr>
      <w:rPr>
        <w:rFonts w:hint="default"/>
        <w:b w:val="0"/>
      </w:rPr>
    </w:lvl>
    <w:lvl w:ilvl="8">
      <w:start w:val="1"/>
      <w:numFmt w:val="decimal"/>
      <w:isLgl/>
      <w:lvlText w:val="%1.%2.%3.%4.%5.%6.%7.%8.%9."/>
      <w:lvlJc w:val="left"/>
      <w:pPr>
        <w:ind w:left="5992" w:hanging="2160"/>
      </w:pPr>
      <w:rPr>
        <w:rFonts w:hint="default"/>
        <w:b w:val="0"/>
      </w:rPr>
    </w:lvl>
  </w:abstractNum>
  <w:abstractNum w:abstractNumId="20">
    <w:nsid w:val="628F4510"/>
    <w:multiLevelType w:val="hybridMultilevel"/>
    <w:tmpl w:val="05863354"/>
    <w:lvl w:ilvl="0" w:tplc="98BA830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671729D2"/>
    <w:multiLevelType w:val="hybridMultilevel"/>
    <w:tmpl w:val="79123AAE"/>
    <w:lvl w:ilvl="0" w:tplc="8A1E48B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A9346F2"/>
    <w:multiLevelType w:val="multilevel"/>
    <w:tmpl w:val="09D6B7B0"/>
    <w:lvl w:ilvl="0">
      <w:start w:val="1"/>
      <w:numFmt w:val="decimal"/>
      <w:lvlText w:val="%1."/>
      <w:lvlJc w:val="left"/>
      <w:pPr>
        <w:ind w:left="795" w:hanging="435"/>
      </w:pPr>
      <w:rPr>
        <w:rFonts w:ascii="Times New Roman" w:eastAsia="Times New Roman" w:hAnsi="Times New Roman" w:cs="Times New Roman"/>
        <w:b/>
      </w:rPr>
    </w:lvl>
    <w:lvl w:ilvl="1">
      <w:start w:val="1"/>
      <w:numFmt w:val="decimal"/>
      <w:isLgl/>
      <w:lvlText w:val="%1.%2."/>
      <w:lvlJc w:val="left"/>
      <w:pPr>
        <w:ind w:left="1713" w:hanging="720"/>
      </w:pPr>
      <w:rPr>
        <w:rFonts w:hint="default"/>
        <w:b w:val="0"/>
      </w:rPr>
    </w:lvl>
    <w:lvl w:ilvl="2">
      <w:start w:val="1"/>
      <w:numFmt w:val="decimal"/>
      <w:isLgl/>
      <w:lvlText w:val="%1.%2.%3."/>
      <w:lvlJc w:val="left"/>
      <w:pPr>
        <w:ind w:left="1948" w:hanging="720"/>
      </w:pPr>
      <w:rPr>
        <w:rFonts w:hint="default"/>
        <w:b w:val="0"/>
      </w:rPr>
    </w:lvl>
    <w:lvl w:ilvl="3">
      <w:start w:val="1"/>
      <w:numFmt w:val="decimal"/>
      <w:isLgl/>
      <w:lvlText w:val="%1.%2.%3.%4."/>
      <w:lvlJc w:val="left"/>
      <w:pPr>
        <w:ind w:left="2742" w:hanging="1080"/>
      </w:pPr>
      <w:rPr>
        <w:rFonts w:hint="default"/>
        <w:b w:val="0"/>
      </w:rPr>
    </w:lvl>
    <w:lvl w:ilvl="4">
      <w:start w:val="1"/>
      <w:numFmt w:val="decimal"/>
      <w:isLgl/>
      <w:lvlText w:val="%1.%2.%3.%4.%5."/>
      <w:lvlJc w:val="left"/>
      <w:pPr>
        <w:ind w:left="3536" w:hanging="1440"/>
      </w:pPr>
      <w:rPr>
        <w:rFonts w:hint="default"/>
        <w:b w:val="0"/>
      </w:rPr>
    </w:lvl>
    <w:lvl w:ilvl="5">
      <w:start w:val="1"/>
      <w:numFmt w:val="decimal"/>
      <w:isLgl/>
      <w:lvlText w:val="%1.%2.%3.%4.%5.%6."/>
      <w:lvlJc w:val="left"/>
      <w:pPr>
        <w:ind w:left="3970" w:hanging="1440"/>
      </w:pPr>
      <w:rPr>
        <w:rFonts w:hint="default"/>
        <w:b w:val="0"/>
      </w:rPr>
    </w:lvl>
    <w:lvl w:ilvl="6">
      <w:start w:val="1"/>
      <w:numFmt w:val="decimal"/>
      <w:isLgl/>
      <w:lvlText w:val="%1.%2.%3.%4.%5.%6.%7."/>
      <w:lvlJc w:val="left"/>
      <w:pPr>
        <w:ind w:left="4764" w:hanging="1800"/>
      </w:pPr>
      <w:rPr>
        <w:rFonts w:hint="default"/>
        <w:b w:val="0"/>
      </w:rPr>
    </w:lvl>
    <w:lvl w:ilvl="7">
      <w:start w:val="1"/>
      <w:numFmt w:val="decimal"/>
      <w:isLgl/>
      <w:lvlText w:val="%1.%2.%3.%4.%5.%6.%7.%8."/>
      <w:lvlJc w:val="left"/>
      <w:pPr>
        <w:ind w:left="5558" w:hanging="2160"/>
      </w:pPr>
      <w:rPr>
        <w:rFonts w:hint="default"/>
        <w:b w:val="0"/>
      </w:rPr>
    </w:lvl>
    <w:lvl w:ilvl="8">
      <w:start w:val="1"/>
      <w:numFmt w:val="decimal"/>
      <w:isLgl/>
      <w:lvlText w:val="%1.%2.%3.%4.%5.%6.%7.%8.%9."/>
      <w:lvlJc w:val="left"/>
      <w:pPr>
        <w:ind w:left="5992" w:hanging="2160"/>
      </w:pPr>
      <w:rPr>
        <w:rFonts w:hint="default"/>
        <w:b w:val="0"/>
      </w:rPr>
    </w:lvl>
  </w:abstractNum>
  <w:abstractNum w:abstractNumId="23">
    <w:nsid w:val="6E796B6A"/>
    <w:multiLevelType w:val="hybridMultilevel"/>
    <w:tmpl w:val="20604C02"/>
    <w:lvl w:ilvl="0" w:tplc="50FC350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nsid w:val="72627625"/>
    <w:multiLevelType w:val="multilevel"/>
    <w:tmpl w:val="09D6B7B0"/>
    <w:lvl w:ilvl="0">
      <w:start w:val="1"/>
      <w:numFmt w:val="decimal"/>
      <w:lvlText w:val="%1."/>
      <w:lvlJc w:val="left"/>
      <w:pPr>
        <w:ind w:left="795" w:hanging="435"/>
      </w:pPr>
      <w:rPr>
        <w:rFonts w:ascii="Times New Roman" w:eastAsia="Times New Roman" w:hAnsi="Times New Roman" w:cs="Times New Roman"/>
        <w:b/>
      </w:rPr>
    </w:lvl>
    <w:lvl w:ilvl="1">
      <w:start w:val="1"/>
      <w:numFmt w:val="decimal"/>
      <w:isLgl/>
      <w:lvlText w:val="%1.%2."/>
      <w:lvlJc w:val="left"/>
      <w:pPr>
        <w:ind w:left="1713" w:hanging="720"/>
      </w:pPr>
      <w:rPr>
        <w:rFonts w:hint="default"/>
        <w:b w:val="0"/>
      </w:rPr>
    </w:lvl>
    <w:lvl w:ilvl="2">
      <w:start w:val="1"/>
      <w:numFmt w:val="decimal"/>
      <w:isLgl/>
      <w:lvlText w:val="%1.%2.%3."/>
      <w:lvlJc w:val="left"/>
      <w:pPr>
        <w:ind w:left="1948" w:hanging="720"/>
      </w:pPr>
      <w:rPr>
        <w:rFonts w:hint="default"/>
        <w:b w:val="0"/>
      </w:rPr>
    </w:lvl>
    <w:lvl w:ilvl="3">
      <w:start w:val="1"/>
      <w:numFmt w:val="decimal"/>
      <w:isLgl/>
      <w:lvlText w:val="%1.%2.%3.%4."/>
      <w:lvlJc w:val="left"/>
      <w:pPr>
        <w:ind w:left="2742" w:hanging="1080"/>
      </w:pPr>
      <w:rPr>
        <w:rFonts w:hint="default"/>
        <w:b w:val="0"/>
      </w:rPr>
    </w:lvl>
    <w:lvl w:ilvl="4">
      <w:start w:val="1"/>
      <w:numFmt w:val="decimal"/>
      <w:isLgl/>
      <w:lvlText w:val="%1.%2.%3.%4.%5."/>
      <w:lvlJc w:val="left"/>
      <w:pPr>
        <w:ind w:left="3536" w:hanging="1440"/>
      </w:pPr>
      <w:rPr>
        <w:rFonts w:hint="default"/>
        <w:b w:val="0"/>
      </w:rPr>
    </w:lvl>
    <w:lvl w:ilvl="5">
      <w:start w:val="1"/>
      <w:numFmt w:val="decimal"/>
      <w:isLgl/>
      <w:lvlText w:val="%1.%2.%3.%4.%5.%6."/>
      <w:lvlJc w:val="left"/>
      <w:pPr>
        <w:ind w:left="3970" w:hanging="1440"/>
      </w:pPr>
      <w:rPr>
        <w:rFonts w:hint="default"/>
        <w:b w:val="0"/>
      </w:rPr>
    </w:lvl>
    <w:lvl w:ilvl="6">
      <w:start w:val="1"/>
      <w:numFmt w:val="decimal"/>
      <w:isLgl/>
      <w:lvlText w:val="%1.%2.%3.%4.%5.%6.%7."/>
      <w:lvlJc w:val="left"/>
      <w:pPr>
        <w:ind w:left="4764" w:hanging="1800"/>
      </w:pPr>
      <w:rPr>
        <w:rFonts w:hint="default"/>
        <w:b w:val="0"/>
      </w:rPr>
    </w:lvl>
    <w:lvl w:ilvl="7">
      <w:start w:val="1"/>
      <w:numFmt w:val="decimal"/>
      <w:isLgl/>
      <w:lvlText w:val="%1.%2.%3.%4.%5.%6.%7.%8."/>
      <w:lvlJc w:val="left"/>
      <w:pPr>
        <w:ind w:left="5558" w:hanging="2160"/>
      </w:pPr>
      <w:rPr>
        <w:rFonts w:hint="default"/>
        <w:b w:val="0"/>
      </w:rPr>
    </w:lvl>
    <w:lvl w:ilvl="8">
      <w:start w:val="1"/>
      <w:numFmt w:val="decimal"/>
      <w:isLgl/>
      <w:lvlText w:val="%1.%2.%3.%4.%5.%6.%7.%8.%9."/>
      <w:lvlJc w:val="left"/>
      <w:pPr>
        <w:ind w:left="5992" w:hanging="2160"/>
      </w:pPr>
      <w:rPr>
        <w:rFonts w:hint="default"/>
        <w:b w:val="0"/>
      </w:rPr>
    </w:lvl>
  </w:abstractNum>
  <w:abstractNum w:abstractNumId="25">
    <w:nsid w:val="7E623729"/>
    <w:multiLevelType w:val="multilevel"/>
    <w:tmpl w:val="D408C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12"/>
  </w:num>
  <w:num w:numId="3">
    <w:abstractNumId w:val="21"/>
  </w:num>
  <w:num w:numId="4">
    <w:abstractNumId w:val="10"/>
  </w:num>
  <w:num w:numId="5">
    <w:abstractNumId w:val="0"/>
  </w:num>
  <w:num w:numId="6">
    <w:abstractNumId w:val="17"/>
  </w:num>
  <w:num w:numId="7">
    <w:abstractNumId w:val="14"/>
  </w:num>
  <w:num w:numId="8">
    <w:abstractNumId w:val="19"/>
  </w:num>
  <w:num w:numId="9">
    <w:abstractNumId w:val="13"/>
  </w:num>
  <w:num w:numId="10">
    <w:abstractNumId w:val="3"/>
  </w:num>
  <w:num w:numId="11">
    <w:abstractNumId w:val="6"/>
  </w:num>
  <w:num w:numId="12">
    <w:abstractNumId w:val="7"/>
  </w:num>
  <w:num w:numId="13">
    <w:abstractNumId w:val="5"/>
  </w:num>
  <w:num w:numId="14">
    <w:abstractNumId w:val="11"/>
  </w:num>
  <w:num w:numId="15">
    <w:abstractNumId w:val="22"/>
  </w:num>
  <w:num w:numId="16">
    <w:abstractNumId w:val="25"/>
  </w:num>
  <w:num w:numId="17">
    <w:abstractNumId w:val="9"/>
  </w:num>
  <w:num w:numId="18">
    <w:abstractNumId w:val="18"/>
  </w:num>
  <w:num w:numId="19">
    <w:abstractNumId w:val="24"/>
  </w:num>
  <w:num w:numId="20">
    <w:abstractNumId w:val="20"/>
  </w:num>
  <w:num w:numId="21">
    <w:abstractNumId w:val="1"/>
  </w:num>
  <w:num w:numId="22">
    <w:abstractNumId w:val="4"/>
  </w:num>
  <w:num w:numId="23">
    <w:abstractNumId w:val="23"/>
  </w:num>
  <w:num w:numId="24">
    <w:abstractNumId w:val="2"/>
  </w:num>
  <w:num w:numId="25">
    <w:abstractNumId w:val="16"/>
  </w:num>
  <w:num w:numId="26">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bordersDoNotSurroundHeader/>
  <w:bordersDoNotSurroundFooter/>
  <w:defaultTabStop w:val="720"/>
  <w:hyphenationZone w:val="357"/>
  <w:drawingGridHorizontalSpacing w:val="11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7170"/>
  </w:hdrShapeDefaults>
  <w:footnotePr>
    <w:footnote w:id="0"/>
    <w:footnote w:id="1"/>
  </w:footnotePr>
  <w:endnotePr>
    <w:endnote w:id="0"/>
    <w:endnote w:id="1"/>
  </w:endnotePr>
  <w:compat>
    <w:spaceForUL/>
    <w:balanceSingleByteDoubleByteWidth/>
    <w:doNotLeaveBackslashAlone/>
    <w:ulTrailSpace/>
    <w:doNotExpandShiftReturn/>
    <w:adjustLineHeightInTable/>
  </w:compat>
  <w:rsids>
    <w:rsidRoot w:val="0080318A"/>
    <w:rsid w:val="0003679D"/>
    <w:rsid w:val="000546E5"/>
    <w:rsid w:val="00083313"/>
    <w:rsid w:val="000A1A36"/>
    <w:rsid w:val="000A65C7"/>
    <w:rsid w:val="000B4AE0"/>
    <w:rsid w:val="000C6389"/>
    <w:rsid w:val="000E0F2E"/>
    <w:rsid w:val="00114615"/>
    <w:rsid w:val="00121AAE"/>
    <w:rsid w:val="00123B9C"/>
    <w:rsid w:val="001500A3"/>
    <w:rsid w:val="00152D01"/>
    <w:rsid w:val="001544E4"/>
    <w:rsid w:val="00175D43"/>
    <w:rsid w:val="001C1E4F"/>
    <w:rsid w:val="001C6425"/>
    <w:rsid w:val="001F5794"/>
    <w:rsid w:val="00211677"/>
    <w:rsid w:val="00245208"/>
    <w:rsid w:val="002B6B07"/>
    <w:rsid w:val="002D35EC"/>
    <w:rsid w:val="002E18ED"/>
    <w:rsid w:val="002E1E2A"/>
    <w:rsid w:val="002E242D"/>
    <w:rsid w:val="002E3925"/>
    <w:rsid w:val="002E3C6F"/>
    <w:rsid w:val="00301BBA"/>
    <w:rsid w:val="00305F02"/>
    <w:rsid w:val="003430F4"/>
    <w:rsid w:val="00354C48"/>
    <w:rsid w:val="003B6AD1"/>
    <w:rsid w:val="003C72F5"/>
    <w:rsid w:val="003E25D1"/>
    <w:rsid w:val="003F3419"/>
    <w:rsid w:val="00411A60"/>
    <w:rsid w:val="00423921"/>
    <w:rsid w:val="0042426E"/>
    <w:rsid w:val="004462AA"/>
    <w:rsid w:val="00472B52"/>
    <w:rsid w:val="004C124A"/>
    <w:rsid w:val="004E1718"/>
    <w:rsid w:val="004F3C8B"/>
    <w:rsid w:val="005011E0"/>
    <w:rsid w:val="005202EE"/>
    <w:rsid w:val="005226E2"/>
    <w:rsid w:val="00524AE0"/>
    <w:rsid w:val="005316AB"/>
    <w:rsid w:val="00557DAF"/>
    <w:rsid w:val="005665FD"/>
    <w:rsid w:val="005B1EC0"/>
    <w:rsid w:val="005D26B2"/>
    <w:rsid w:val="005D2C50"/>
    <w:rsid w:val="005E27F6"/>
    <w:rsid w:val="00624968"/>
    <w:rsid w:val="00670F96"/>
    <w:rsid w:val="00676737"/>
    <w:rsid w:val="00684195"/>
    <w:rsid w:val="00684CB9"/>
    <w:rsid w:val="006B30D7"/>
    <w:rsid w:val="00717BF6"/>
    <w:rsid w:val="007250AF"/>
    <w:rsid w:val="0073797E"/>
    <w:rsid w:val="00790D24"/>
    <w:rsid w:val="007B5234"/>
    <w:rsid w:val="007C0C25"/>
    <w:rsid w:val="007E15DA"/>
    <w:rsid w:val="007E681A"/>
    <w:rsid w:val="0080318A"/>
    <w:rsid w:val="008050F4"/>
    <w:rsid w:val="00825890"/>
    <w:rsid w:val="008379B3"/>
    <w:rsid w:val="00853AD1"/>
    <w:rsid w:val="00875D5D"/>
    <w:rsid w:val="0088336A"/>
    <w:rsid w:val="008C7B77"/>
    <w:rsid w:val="008F283E"/>
    <w:rsid w:val="00904250"/>
    <w:rsid w:val="009132CC"/>
    <w:rsid w:val="00917317"/>
    <w:rsid w:val="00923618"/>
    <w:rsid w:val="00941F5D"/>
    <w:rsid w:val="009676F9"/>
    <w:rsid w:val="009B310F"/>
    <w:rsid w:val="009D7677"/>
    <w:rsid w:val="009E03C1"/>
    <w:rsid w:val="00A05E7E"/>
    <w:rsid w:val="00A16CCF"/>
    <w:rsid w:val="00A174EB"/>
    <w:rsid w:val="00A35849"/>
    <w:rsid w:val="00A502F3"/>
    <w:rsid w:val="00A629E4"/>
    <w:rsid w:val="00A66554"/>
    <w:rsid w:val="00A72CBD"/>
    <w:rsid w:val="00AA7920"/>
    <w:rsid w:val="00AB2096"/>
    <w:rsid w:val="00AB363E"/>
    <w:rsid w:val="00AC3E16"/>
    <w:rsid w:val="00AD0B4D"/>
    <w:rsid w:val="00AD20A2"/>
    <w:rsid w:val="00B02632"/>
    <w:rsid w:val="00B05D17"/>
    <w:rsid w:val="00B53D0F"/>
    <w:rsid w:val="00B60B57"/>
    <w:rsid w:val="00B769B7"/>
    <w:rsid w:val="00B77A2E"/>
    <w:rsid w:val="00B82AA6"/>
    <w:rsid w:val="00B87EC4"/>
    <w:rsid w:val="00BB2D32"/>
    <w:rsid w:val="00BC3B4B"/>
    <w:rsid w:val="00BC5E2C"/>
    <w:rsid w:val="00C02E7D"/>
    <w:rsid w:val="00C13ED6"/>
    <w:rsid w:val="00C14478"/>
    <w:rsid w:val="00C16A39"/>
    <w:rsid w:val="00C2149F"/>
    <w:rsid w:val="00C92273"/>
    <w:rsid w:val="00CB2A1D"/>
    <w:rsid w:val="00CD10AB"/>
    <w:rsid w:val="00CF6049"/>
    <w:rsid w:val="00D00D43"/>
    <w:rsid w:val="00D064FF"/>
    <w:rsid w:val="00D15F9D"/>
    <w:rsid w:val="00D66746"/>
    <w:rsid w:val="00D74B73"/>
    <w:rsid w:val="00D76EAF"/>
    <w:rsid w:val="00DA15A2"/>
    <w:rsid w:val="00DA1AB9"/>
    <w:rsid w:val="00DA3742"/>
    <w:rsid w:val="00DC784C"/>
    <w:rsid w:val="00E00F7F"/>
    <w:rsid w:val="00E233F9"/>
    <w:rsid w:val="00E4336C"/>
    <w:rsid w:val="00E741B1"/>
    <w:rsid w:val="00E82A3F"/>
    <w:rsid w:val="00E95AE8"/>
    <w:rsid w:val="00EB0F9E"/>
    <w:rsid w:val="00EB4E04"/>
    <w:rsid w:val="00EB5BBE"/>
    <w:rsid w:val="00EC498A"/>
    <w:rsid w:val="00EE09C9"/>
    <w:rsid w:val="00EE0B91"/>
    <w:rsid w:val="00F179CE"/>
    <w:rsid w:val="00F94537"/>
    <w:rsid w:val="00FC13F5"/>
    <w:rsid w:val="00FF042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rules v:ext="edit">
        <o:r id="V:Rule2" type="connector" idref="#_x0000_s1244"/>
        <o:r id="V:Rule9" type="connector" idref="#_x0000_s1250"/>
        <o:r id="V:Rule11" type="connector" idref="#_x0000_s1251"/>
        <o:r id="V:Rule13" type="connector" idref="#_x0000_s1252"/>
        <o:r id="V:Rule15" type="connector" idref="#_x0000_s1253"/>
        <o:r id="V:Rule17" type="connector" idref="#_x0000_s1254"/>
        <o:r id="V:Rule19" type="connector" idref="#_x0000_s1255"/>
        <o:r id="V:Rule21" type="connector" idref="#_x0000_s125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0" w:unhideWhenUsed="0" w:qFormat="1"/>
    <w:lsdException w:name="Emphasis" w:semiHidden="0" w:uiPriority="2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30D7"/>
    <w:pPr>
      <w:spacing w:line="360" w:lineRule="auto"/>
      <w:ind w:firstLine="567"/>
      <w:jc w:val="both"/>
    </w:pPr>
    <w:rPr>
      <w:rFonts w:ascii="Times New Roman" w:hAnsi="Times New Roman"/>
      <w:sz w:val="28"/>
      <w:szCs w:val="28"/>
    </w:rPr>
  </w:style>
  <w:style w:type="paragraph" w:styleId="1">
    <w:name w:val="heading 1"/>
    <w:basedOn w:val="a"/>
    <w:next w:val="a"/>
    <w:link w:val="10"/>
    <w:uiPriority w:val="9"/>
    <w:qFormat/>
    <w:rsid w:val="006B30D7"/>
    <w:pPr>
      <w:keepNext/>
      <w:suppressAutoHyphens/>
      <w:spacing w:before="240" w:after="60"/>
      <w:jc w:val="center"/>
      <w:outlineLvl w:val="0"/>
    </w:pPr>
    <w:rPr>
      <w:rFonts w:eastAsia="MS Gothic"/>
      <w:b/>
      <w:bCs/>
      <w:smallCaps/>
      <w:kern w:val="32"/>
      <w:sz w:val="32"/>
      <w:szCs w:val="32"/>
    </w:rPr>
  </w:style>
  <w:style w:type="paragraph" w:styleId="2">
    <w:name w:val="heading 2"/>
    <w:basedOn w:val="a"/>
    <w:next w:val="a"/>
    <w:link w:val="20"/>
    <w:uiPriority w:val="9"/>
    <w:semiHidden/>
    <w:unhideWhenUsed/>
    <w:qFormat/>
    <w:rsid w:val="00D76EAF"/>
    <w:pPr>
      <w:keepNext/>
      <w:keepLines/>
      <w:spacing w:before="200"/>
      <w:outlineLvl w:val="1"/>
    </w:pPr>
    <w:rPr>
      <w:rFonts w:ascii="Cambria" w:hAnsi="Cambria"/>
      <w:b/>
      <w:bCs/>
      <w:color w:val="4F81BD"/>
      <w:sz w:val="26"/>
      <w:szCs w:val="26"/>
    </w:rPr>
  </w:style>
  <w:style w:type="paragraph" w:styleId="4">
    <w:name w:val="heading 4"/>
    <w:basedOn w:val="a"/>
    <w:next w:val="a"/>
    <w:link w:val="40"/>
    <w:uiPriority w:val="9"/>
    <w:semiHidden/>
    <w:unhideWhenUsed/>
    <w:qFormat/>
    <w:rsid w:val="00D76EAF"/>
    <w:pPr>
      <w:keepNext/>
      <w:keepLines/>
      <w:spacing w:before="200"/>
      <w:outlineLvl w:val="3"/>
    </w:pPr>
    <w:rPr>
      <w:rFonts w:ascii="Cambria" w:hAnsi="Cambria"/>
      <w:b/>
      <w:bCs/>
      <w:i/>
      <w:iCs/>
      <w:color w:val="4F81BD"/>
    </w:rPr>
  </w:style>
  <w:style w:type="paragraph" w:styleId="6">
    <w:name w:val="heading 6"/>
    <w:basedOn w:val="a"/>
    <w:next w:val="a"/>
    <w:link w:val="60"/>
    <w:uiPriority w:val="9"/>
    <w:semiHidden/>
    <w:unhideWhenUsed/>
    <w:qFormat/>
    <w:rsid w:val="004462AA"/>
    <w:pPr>
      <w:keepNext/>
      <w:keepLines/>
      <w:spacing w:before="200"/>
      <w:outlineLvl w:val="5"/>
    </w:pPr>
    <w:rPr>
      <w:rFonts w:ascii="Cambria" w:hAnsi="Cambria"/>
      <w:i/>
      <w:iCs/>
      <w:color w:val="243F6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D064FF"/>
    <w:pPr>
      <w:widowControl w:val="0"/>
      <w:autoSpaceDE w:val="0"/>
      <w:autoSpaceDN w:val="0"/>
      <w:adjustRightInd w:val="0"/>
    </w:pPr>
    <w:rPr>
      <w:rFonts w:ascii="Times New Roman" w:hAnsi="Times New Roman"/>
      <w:color w:val="000000"/>
      <w:sz w:val="24"/>
      <w:szCs w:val="24"/>
    </w:rPr>
  </w:style>
  <w:style w:type="paragraph" w:styleId="a3">
    <w:name w:val="footer"/>
    <w:basedOn w:val="a"/>
    <w:link w:val="a4"/>
    <w:uiPriority w:val="99"/>
    <w:unhideWhenUsed/>
    <w:rsid w:val="006B30D7"/>
    <w:pPr>
      <w:tabs>
        <w:tab w:val="center" w:pos="4320"/>
        <w:tab w:val="right" w:pos="8640"/>
      </w:tabs>
    </w:pPr>
    <w:rPr>
      <w:rFonts w:ascii="Calibri" w:hAnsi="Calibri"/>
      <w:sz w:val="22"/>
      <w:szCs w:val="22"/>
    </w:rPr>
  </w:style>
  <w:style w:type="character" w:customStyle="1" w:styleId="a4">
    <w:name w:val="Нижний колонтитул Знак"/>
    <w:link w:val="a3"/>
    <w:uiPriority w:val="99"/>
    <w:rsid w:val="006B30D7"/>
    <w:rPr>
      <w:sz w:val="22"/>
      <w:szCs w:val="22"/>
      <w:lang w:val="ru-RU" w:eastAsia="ru-RU"/>
    </w:rPr>
  </w:style>
  <w:style w:type="character" w:styleId="a5">
    <w:name w:val="page number"/>
    <w:uiPriority w:val="99"/>
    <w:semiHidden/>
    <w:unhideWhenUsed/>
    <w:rsid w:val="006B30D7"/>
  </w:style>
  <w:style w:type="paragraph" w:styleId="a6">
    <w:name w:val="header"/>
    <w:basedOn w:val="a"/>
    <w:link w:val="a7"/>
    <w:uiPriority w:val="99"/>
    <w:unhideWhenUsed/>
    <w:rsid w:val="006B30D7"/>
    <w:pPr>
      <w:tabs>
        <w:tab w:val="center" w:pos="4320"/>
        <w:tab w:val="right" w:pos="8640"/>
      </w:tabs>
    </w:pPr>
    <w:rPr>
      <w:rFonts w:ascii="Calibri" w:hAnsi="Calibri"/>
      <w:sz w:val="22"/>
      <w:szCs w:val="22"/>
    </w:rPr>
  </w:style>
  <w:style w:type="character" w:customStyle="1" w:styleId="a7">
    <w:name w:val="Верхний колонтитул Знак"/>
    <w:link w:val="a6"/>
    <w:uiPriority w:val="99"/>
    <w:rsid w:val="006B30D7"/>
    <w:rPr>
      <w:sz w:val="22"/>
      <w:szCs w:val="22"/>
      <w:lang w:val="ru-RU" w:eastAsia="ru-RU"/>
    </w:rPr>
  </w:style>
  <w:style w:type="character" w:customStyle="1" w:styleId="10">
    <w:name w:val="Заголовок 1 Знак"/>
    <w:link w:val="1"/>
    <w:uiPriority w:val="9"/>
    <w:rsid w:val="006B30D7"/>
    <w:rPr>
      <w:rFonts w:ascii="Times New Roman" w:eastAsia="MS Gothic" w:hAnsi="Times New Roman"/>
      <w:b/>
      <w:bCs/>
      <w:smallCaps/>
      <w:kern w:val="32"/>
      <w:sz w:val="32"/>
      <w:szCs w:val="32"/>
      <w:lang w:val="ru-RU" w:eastAsia="ru-RU"/>
    </w:rPr>
  </w:style>
  <w:style w:type="paragraph" w:styleId="a8">
    <w:name w:val="TOC Heading"/>
    <w:basedOn w:val="1"/>
    <w:next w:val="a"/>
    <w:uiPriority w:val="39"/>
    <w:unhideWhenUsed/>
    <w:qFormat/>
    <w:rsid w:val="00C13ED6"/>
    <w:pPr>
      <w:keepLines/>
      <w:suppressAutoHyphens w:val="0"/>
      <w:spacing w:before="480" w:after="0" w:line="276" w:lineRule="auto"/>
      <w:ind w:firstLine="0"/>
      <w:jc w:val="left"/>
      <w:outlineLvl w:val="9"/>
    </w:pPr>
    <w:rPr>
      <w:rFonts w:ascii="Cambria" w:eastAsia="Times New Roman" w:hAnsi="Cambria"/>
      <w:smallCaps w:val="0"/>
      <w:color w:val="365F91"/>
      <w:kern w:val="0"/>
      <w:sz w:val="28"/>
      <w:szCs w:val="28"/>
      <w:lang w:eastAsia="en-US"/>
    </w:rPr>
  </w:style>
  <w:style w:type="paragraph" w:styleId="11">
    <w:name w:val="toc 1"/>
    <w:basedOn w:val="a"/>
    <w:next w:val="a"/>
    <w:autoRedefine/>
    <w:uiPriority w:val="39"/>
    <w:unhideWhenUsed/>
    <w:rsid w:val="00C13ED6"/>
    <w:pPr>
      <w:spacing w:after="100"/>
    </w:pPr>
  </w:style>
  <w:style w:type="character" w:styleId="a9">
    <w:name w:val="Hyperlink"/>
    <w:basedOn w:val="a0"/>
    <w:uiPriority w:val="99"/>
    <w:unhideWhenUsed/>
    <w:rsid w:val="00C13ED6"/>
    <w:rPr>
      <w:color w:val="0000FF"/>
      <w:u w:val="single"/>
    </w:rPr>
  </w:style>
  <w:style w:type="paragraph" w:styleId="aa">
    <w:name w:val="Balloon Text"/>
    <w:basedOn w:val="a"/>
    <w:link w:val="ab"/>
    <w:unhideWhenUsed/>
    <w:rsid w:val="00C13ED6"/>
    <w:pPr>
      <w:spacing w:line="240" w:lineRule="auto"/>
    </w:pPr>
    <w:rPr>
      <w:rFonts w:ascii="Tahoma" w:hAnsi="Tahoma" w:cs="Tahoma"/>
      <w:sz w:val="16"/>
      <w:szCs w:val="16"/>
    </w:rPr>
  </w:style>
  <w:style w:type="character" w:customStyle="1" w:styleId="ab">
    <w:name w:val="Текст выноски Знак"/>
    <w:basedOn w:val="a0"/>
    <w:link w:val="aa"/>
    <w:rsid w:val="00C13ED6"/>
    <w:rPr>
      <w:rFonts w:ascii="Tahoma" w:hAnsi="Tahoma" w:cs="Tahoma"/>
      <w:sz w:val="16"/>
      <w:szCs w:val="16"/>
    </w:rPr>
  </w:style>
  <w:style w:type="paragraph" w:styleId="ac">
    <w:name w:val="List Paragraph"/>
    <w:basedOn w:val="a"/>
    <w:uiPriority w:val="34"/>
    <w:qFormat/>
    <w:rsid w:val="00CB2A1D"/>
    <w:pPr>
      <w:ind w:left="720"/>
      <w:contextualSpacing/>
    </w:pPr>
  </w:style>
  <w:style w:type="paragraph" w:styleId="ad">
    <w:name w:val="Plain Text"/>
    <w:basedOn w:val="a"/>
    <w:link w:val="ae"/>
    <w:rsid w:val="0073797E"/>
    <w:pPr>
      <w:spacing w:line="240" w:lineRule="auto"/>
      <w:ind w:firstLine="0"/>
      <w:jc w:val="left"/>
    </w:pPr>
    <w:rPr>
      <w:rFonts w:ascii="Courier New" w:hAnsi="Courier New" w:cs="Courier New"/>
      <w:sz w:val="20"/>
      <w:szCs w:val="20"/>
    </w:rPr>
  </w:style>
  <w:style w:type="character" w:customStyle="1" w:styleId="ae">
    <w:name w:val="Текст Знак"/>
    <w:basedOn w:val="a0"/>
    <w:link w:val="ad"/>
    <w:rsid w:val="0073797E"/>
    <w:rPr>
      <w:rFonts w:ascii="Courier New" w:hAnsi="Courier New" w:cs="Courier New"/>
    </w:rPr>
  </w:style>
  <w:style w:type="paragraph" w:styleId="af">
    <w:name w:val="Normal (Web)"/>
    <w:basedOn w:val="a"/>
    <w:uiPriority w:val="99"/>
    <w:unhideWhenUsed/>
    <w:rsid w:val="00A629E4"/>
    <w:pPr>
      <w:spacing w:before="100" w:beforeAutospacing="1" w:after="100" w:afterAutospacing="1" w:line="240" w:lineRule="auto"/>
      <w:ind w:firstLine="0"/>
      <w:jc w:val="left"/>
    </w:pPr>
    <w:rPr>
      <w:sz w:val="24"/>
      <w:szCs w:val="24"/>
    </w:rPr>
  </w:style>
  <w:style w:type="character" w:customStyle="1" w:styleId="60">
    <w:name w:val="Заголовок 6 Знак"/>
    <w:basedOn w:val="a0"/>
    <w:link w:val="6"/>
    <w:uiPriority w:val="9"/>
    <w:semiHidden/>
    <w:rsid w:val="004462AA"/>
    <w:rPr>
      <w:rFonts w:ascii="Cambria" w:eastAsia="Times New Roman" w:hAnsi="Cambria" w:cs="Times New Roman"/>
      <w:i/>
      <w:iCs/>
      <w:color w:val="243F60"/>
      <w:sz w:val="28"/>
      <w:szCs w:val="28"/>
    </w:rPr>
  </w:style>
  <w:style w:type="paragraph" w:styleId="21">
    <w:name w:val="Body Text Indent 2"/>
    <w:basedOn w:val="a"/>
    <w:link w:val="22"/>
    <w:rsid w:val="004462AA"/>
    <w:rPr>
      <w:sz w:val="24"/>
      <w:szCs w:val="20"/>
    </w:rPr>
  </w:style>
  <w:style w:type="character" w:customStyle="1" w:styleId="22">
    <w:name w:val="Основной текст с отступом 2 Знак"/>
    <w:basedOn w:val="a0"/>
    <w:link w:val="21"/>
    <w:rsid w:val="004462AA"/>
    <w:rPr>
      <w:rFonts w:ascii="Times New Roman" w:hAnsi="Times New Roman"/>
      <w:sz w:val="24"/>
    </w:rPr>
  </w:style>
  <w:style w:type="table" w:styleId="af0">
    <w:name w:val="Table Grid"/>
    <w:basedOn w:val="a1"/>
    <w:uiPriority w:val="59"/>
    <w:rsid w:val="00EE09C9"/>
    <w:rPr>
      <w:rFonts w:eastAsia="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0">
    <w:name w:val="Заголовок 2 Знак"/>
    <w:basedOn w:val="a0"/>
    <w:link w:val="2"/>
    <w:uiPriority w:val="9"/>
    <w:semiHidden/>
    <w:rsid w:val="00D76EAF"/>
    <w:rPr>
      <w:rFonts w:ascii="Cambria" w:eastAsia="Times New Roman" w:hAnsi="Cambria" w:cs="Times New Roman"/>
      <w:b/>
      <w:bCs/>
      <w:color w:val="4F81BD"/>
      <w:sz w:val="26"/>
      <w:szCs w:val="26"/>
    </w:rPr>
  </w:style>
  <w:style w:type="character" w:customStyle="1" w:styleId="40">
    <w:name w:val="Заголовок 4 Знак"/>
    <w:basedOn w:val="a0"/>
    <w:link w:val="4"/>
    <w:uiPriority w:val="9"/>
    <w:semiHidden/>
    <w:rsid w:val="00D76EAF"/>
    <w:rPr>
      <w:rFonts w:ascii="Cambria" w:eastAsia="Times New Roman" w:hAnsi="Cambria" w:cs="Times New Roman"/>
      <w:b/>
      <w:bCs/>
      <w:i/>
      <w:iCs/>
      <w:color w:val="4F81BD"/>
      <w:sz w:val="28"/>
      <w:szCs w:val="28"/>
    </w:rPr>
  </w:style>
  <w:style w:type="paragraph" w:customStyle="1" w:styleId="af1">
    <w:name w:val="Пункт"/>
    <w:basedOn w:val="1"/>
    <w:rsid w:val="00D76EAF"/>
    <w:pPr>
      <w:suppressAutoHyphens w:val="0"/>
      <w:overflowPunct w:val="0"/>
      <w:autoSpaceDE w:val="0"/>
      <w:autoSpaceDN w:val="0"/>
      <w:adjustRightInd w:val="0"/>
      <w:spacing w:before="0" w:after="0" w:line="240" w:lineRule="auto"/>
      <w:ind w:firstLine="0"/>
      <w:textAlignment w:val="baseline"/>
      <w:outlineLvl w:val="9"/>
    </w:pPr>
    <w:rPr>
      <w:rFonts w:eastAsia="Times New Roman"/>
      <w:bCs w:val="0"/>
      <w:smallCaps w:val="0"/>
      <w:kern w:val="28"/>
      <w:sz w:val="2"/>
      <w:szCs w:val="20"/>
    </w:rPr>
  </w:style>
  <w:style w:type="paragraph" w:customStyle="1" w:styleId="af2">
    <w:name w:val="Табличный"/>
    <w:basedOn w:val="a"/>
    <w:rsid w:val="00D76EAF"/>
    <w:pPr>
      <w:overflowPunct w:val="0"/>
      <w:autoSpaceDE w:val="0"/>
      <w:autoSpaceDN w:val="0"/>
      <w:adjustRightInd w:val="0"/>
      <w:spacing w:line="240" w:lineRule="auto"/>
      <w:ind w:firstLine="0"/>
      <w:jc w:val="center"/>
      <w:textAlignment w:val="baseline"/>
    </w:pPr>
    <w:rPr>
      <w:sz w:val="24"/>
      <w:szCs w:val="20"/>
    </w:rPr>
  </w:style>
  <w:style w:type="character" w:styleId="af3">
    <w:name w:val="Strong"/>
    <w:qFormat/>
    <w:rsid w:val="00D76EAF"/>
    <w:rPr>
      <w:b/>
      <w:bCs/>
    </w:rPr>
  </w:style>
  <w:style w:type="paragraph" w:styleId="af4">
    <w:name w:val="Body Text Indent"/>
    <w:basedOn w:val="a"/>
    <w:link w:val="af5"/>
    <w:uiPriority w:val="99"/>
    <w:unhideWhenUsed/>
    <w:rsid w:val="005D26B2"/>
    <w:pPr>
      <w:spacing w:after="120"/>
      <w:ind w:left="283"/>
    </w:pPr>
  </w:style>
  <w:style w:type="character" w:customStyle="1" w:styleId="af5">
    <w:name w:val="Основной текст с отступом Знак"/>
    <w:basedOn w:val="a0"/>
    <w:link w:val="af4"/>
    <w:uiPriority w:val="99"/>
    <w:rsid w:val="005D26B2"/>
    <w:rPr>
      <w:rFonts w:ascii="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543903912">
      <w:bodyDiv w:val="1"/>
      <w:marLeft w:val="0"/>
      <w:marRight w:val="0"/>
      <w:marTop w:val="0"/>
      <w:marBottom w:val="0"/>
      <w:divBdr>
        <w:top w:val="none" w:sz="0" w:space="0" w:color="auto"/>
        <w:left w:val="none" w:sz="0" w:space="0" w:color="auto"/>
        <w:bottom w:val="none" w:sz="0" w:space="0" w:color="auto"/>
        <w:right w:val="none" w:sz="0" w:space="0" w:color="auto"/>
      </w:divBdr>
    </w:div>
    <w:div w:id="597250723">
      <w:bodyDiv w:val="1"/>
      <w:marLeft w:val="0"/>
      <w:marRight w:val="0"/>
      <w:marTop w:val="0"/>
      <w:marBottom w:val="0"/>
      <w:divBdr>
        <w:top w:val="none" w:sz="0" w:space="0" w:color="auto"/>
        <w:left w:val="none" w:sz="0" w:space="0" w:color="auto"/>
        <w:bottom w:val="none" w:sz="0" w:space="0" w:color="auto"/>
        <w:right w:val="none" w:sz="0" w:space="0" w:color="auto"/>
      </w:divBdr>
    </w:div>
    <w:div w:id="627397792">
      <w:bodyDiv w:val="1"/>
      <w:marLeft w:val="0"/>
      <w:marRight w:val="0"/>
      <w:marTop w:val="0"/>
      <w:marBottom w:val="0"/>
      <w:divBdr>
        <w:top w:val="none" w:sz="0" w:space="0" w:color="auto"/>
        <w:left w:val="none" w:sz="0" w:space="0" w:color="auto"/>
        <w:bottom w:val="none" w:sz="0" w:space="0" w:color="auto"/>
        <w:right w:val="none" w:sz="0" w:space="0" w:color="auto"/>
      </w:divBdr>
    </w:div>
    <w:div w:id="714475572">
      <w:bodyDiv w:val="1"/>
      <w:marLeft w:val="0"/>
      <w:marRight w:val="0"/>
      <w:marTop w:val="0"/>
      <w:marBottom w:val="0"/>
      <w:divBdr>
        <w:top w:val="none" w:sz="0" w:space="0" w:color="auto"/>
        <w:left w:val="none" w:sz="0" w:space="0" w:color="auto"/>
        <w:bottom w:val="none" w:sz="0" w:space="0" w:color="auto"/>
        <w:right w:val="none" w:sz="0" w:space="0" w:color="auto"/>
      </w:divBdr>
    </w:div>
    <w:div w:id="946501958">
      <w:bodyDiv w:val="1"/>
      <w:marLeft w:val="0"/>
      <w:marRight w:val="0"/>
      <w:marTop w:val="0"/>
      <w:marBottom w:val="0"/>
      <w:divBdr>
        <w:top w:val="none" w:sz="0" w:space="0" w:color="auto"/>
        <w:left w:val="none" w:sz="0" w:space="0" w:color="auto"/>
        <w:bottom w:val="none" w:sz="0" w:space="0" w:color="auto"/>
        <w:right w:val="none" w:sz="0" w:space="0" w:color="auto"/>
      </w:divBdr>
    </w:div>
    <w:div w:id="1479421081">
      <w:bodyDiv w:val="1"/>
      <w:marLeft w:val="0"/>
      <w:marRight w:val="0"/>
      <w:marTop w:val="0"/>
      <w:marBottom w:val="0"/>
      <w:divBdr>
        <w:top w:val="none" w:sz="0" w:space="0" w:color="auto"/>
        <w:left w:val="none" w:sz="0" w:space="0" w:color="auto"/>
        <w:bottom w:val="none" w:sz="0" w:space="0" w:color="auto"/>
        <w:right w:val="none" w:sz="0" w:space="0" w:color="auto"/>
      </w:divBdr>
    </w:div>
    <w:div w:id="1894461580">
      <w:bodyDiv w:val="1"/>
      <w:marLeft w:val="0"/>
      <w:marRight w:val="0"/>
      <w:marTop w:val="0"/>
      <w:marBottom w:val="0"/>
      <w:divBdr>
        <w:top w:val="none" w:sz="0" w:space="0" w:color="auto"/>
        <w:left w:val="none" w:sz="0" w:space="0" w:color="auto"/>
        <w:bottom w:val="none" w:sz="0" w:space="0" w:color="auto"/>
        <w:right w:val="none" w:sz="0" w:space="0" w:color="auto"/>
      </w:divBdr>
    </w:div>
    <w:div w:id="1954899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andia.ru/text/category/proverochnie_raboti/" TargetMode="External"/><Relationship Id="rId13" Type="http://schemas.openxmlformats.org/officeDocument/2006/relationships/hyperlink" Target="http://nashaucheba.ru/v41072/%D0%B3%D1%83%D1%80%D1%8C%D0%B5%D0%B2_%D0%B0.%D0%B8._%D0%BC%D0%B5%D1%82%D0%BE%D0%B4%D0%BE%D0%BB%D0%BE%D0%B3%D0%B8%D1%87%D0%B5%D1%81%D0%BA%D0%B8%D0%B5_%D0%BE%D1%81%D0%BD%D0%BE%D0%B2%D1%8B_%D0%BF%D0%BE%D1%81%D1%82%D1%80%D0%BE%D0%B5%D0%BD%D0%B8%D1%8F_%D0%B8_%D1%80%D0%B5%D0%B0%D0%BB%D0%B8%D0%B7%D0%B0%D1%86%D0%B8%D0%B8_%D0%B4%D0%B8%D0%B4%D0%B0%D0%BA%D1%82%D0%B8%D1%87%D0%B5%D1%81%D0%BA%D0%BE%D0%B9_%D1%81%D0%B8%D1%81%D1%82%D0%B5%D0%BC%D1%8B_%D0%BC%D0%B5%D0%B6%D0%BF%D1%80%D0%B5%D0%B4%D0%BC%D0%B5%D1%82%D0%BD%D1%8B%D1%85_%D1%81%D0%B2%D1%8F%D0%B7%D0%B5%D0%B9_%D0%B2_%D0%BA%D1%83%D1%80%D1%81%D0%B5_%D1%84%D0%B8%D0%B7%D0%B8%D0%BA%D0%B8_%D1%81%D1%80%D0%B5%D0%B4%D0%BD%D0%B5%D0%B9" TargetMode="External"/><Relationship Id="rId18" Type="http://schemas.openxmlformats.org/officeDocument/2006/relationships/image" Target="media/image2.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pandia.ru/text/category/koll/" TargetMode="External"/><Relationship Id="rId17" Type="http://schemas.openxmlformats.org/officeDocument/2006/relationships/image" Target="media/image1.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runcity.ru/events/msk2008/rules/"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andia.ru/text/category/informatcionnaya_kulmztura/"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megaobuchalka.ru/8/1296.html" TargetMode="External"/><Relationship Id="rId23" Type="http://schemas.openxmlformats.org/officeDocument/2006/relationships/footer" Target="footer1.xml"/><Relationship Id="rId10" Type="http://schemas.openxmlformats.org/officeDocument/2006/relationships/hyperlink" Target="http://pandia.ru/text/category/variatciya/"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pandia.ru/text/category/uchebnaya_literatura/" TargetMode="External"/><Relationship Id="rId14" Type="http://schemas.openxmlformats.org/officeDocument/2006/relationships/hyperlink" Target="http://nashaucheba.ru/v41072/&#1075;&#1091;&#1088;&#1100;&#1077;&#1074;_&#1072;.&#1080;._&#1084;&#1077;&#1090;&#1086;&#1076;&#1086;&#1083;&#1086;&#1075;&#1080;&#1095;&#1077;&#1089;&#1082;&#1080;&#1077;_&#1086;&#1089;&#1085;&#1086;&#1074;&#1099;_&#1087;&#1086;&#1089;&#1090;&#1088;&#1086;&#1077;&#1085;&#1080;&#1103;_&#1080;_&#1088;&#1077;&#1072;&#1083;&#1080;&#1079;&#1072;&#1094;&#1080;&#1080;_&#1076;&#1080;&#1076;&#1072;&#1082;&#1090;&#1080;&#1095;&#1077;&#1089;&#1082;&#1086;&#1081;_&#1089;&#1080;&#1089;&#1090;&#1077;&#1084;&#1099;_&#1084;&#1077;&#1078;&#1087;&#1088;&#1077;&#1076;&#1084;&#1077;&#1090;&#1085;&#1099;&#1093;_&#1089;&#1074;&#1103;&#1079;&#1077;&#1081;_&#1074;_&#1082;&#1091;&#1088;&#1089;&#1077;_&#1092;&#1080;&#1079;&#1080;&#1082;&#1080;_&#1089;&#1088;&#1077;&#1076;&#1085;&#1077;&#1081;" TargetMode="External"/><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C665DE-C292-4B2E-9E5C-AC54A4C2E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44</Pages>
  <Words>9535</Words>
  <Characters>54355</Characters>
  <Application>Microsoft Office Word</Application>
  <DocSecurity>0</DocSecurity>
  <Lines>452</Lines>
  <Paragraphs>127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ГБОУ ВО МО «Академия социального управления»</vt:lpstr>
      <vt:lpstr>ГБОУ ВО МО «Академия социального управления»</vt:lpstr>
    </vt:vector>
  </TitlesOfParts>
  <Company>Grizli777</Company>
  <LinksUpToDate>false</LinksUpToDate>
  <CharactersWithSpaces>63763</CharactersWithSpaces>
  <SharedDoc>false</SharedDoc>
  <HLinks>
    <vt:vector size="54" baseType="variant">
      <vt:variant>
        <vt:i4>5308493</vt:i4>
      </vt:variant>
      <vt:variant>
        <vt:i4>27</vt:i4>
      </vt:variant>
      <vt:variant>
        <vt:i4>0</vt:i4>
      </vt:variant>
      <vt:variant>
        <vt:i4>5</vt:i4>
      </vt:variant>
      <vt:variant>
        <vt:lpwstr>http://www.runcity.ru/events/msk2008/rules/</vt:lpwstr>
      </vt:variant>
      <vt:variant>
        <vt:lpwstr>1_1#1_1</vt:lpwstr>
      </vt:variant>
      <vt:variant>
        <vt:i4>4390982</vt:i4>
      </vt:variant>
      <vt:variant>
        <vt:i4>24</vt:i4>
      </vt:variant>
      <vt:variant>
        <vt:i4>0</vt:i4>
      </vt:variant>
      <vt:variant>
        <vt:i4>5</vt:i4>
      </vt:variant>
      <vt:variant>
        <vt:lpwstr>https://megaobuchalka.ru/8/1296.html</vt:lpwstr>
      </vt:variant>
      <vt:variant>
        <vt:lpwstr/>
      </vt:variant>
      <vt:variant>
        <vt:i4>7734294</vt:i4>
      </vt:variant>
      <vt:variant>
        <vt:i4>21</vt:i4>
      </vt:variant>
      <vt:variant>
        <vt:i4>0</vt:i4>
      </vt:variant>
      <vt:variant>
        <vt:i4>5</vt:i4>
      </vt:variant>
      <vt:variant>
        <vt:lpwstr>http://nashaucheba.ru/v41072/гурьев_а.и._методологические_основы_построения_и_реализации_дидактической_системы_межпредметных_связей_в_курсе_физики_средней</vt:lpwstr>
      </vt:variant>
      <vt:variant>
        <vt:lpwstr/>
      </vt:variant>
      <vt:variant>
        <vt:i4>3670077</vt:i4>
      </vt:variant>
      <vt:variant>
        <vt:i4>18</vt:i4>
      </vt:variant>
      <vt:variant>
        <vt:i4>0</vt:i4>
      </vt:variant>
      <vt:variant>
        <vt:i4>5</vt:i4>
      </vt:variant>
      <vt:variant>
        <vt:lpwstr>http://nashaucheba.ru/v41072/%D0%B3%D1%83%D1%80%D1%8C%D0%B5%D0%B2_%D0%B0.%D0%B8._%D0%BC%D0%B5%D1%82%D0%BE%D0%B4%D0%BE%D0%BB%D0%BE%D0%B3%D0%B8%D1%87%D0%B5%D1%81%D0%BA%D0%B8%D0%B5_%D0%BE%D1%81%D0%BD%D0%BE%D0%B2%D1%8B_%D0%BF%D0%BE%D1%81%D1%82%D1%80%D0%BE%D0%B5%D0%BD%D0%B8%D1%8F_%D0%B8_%D1%80%D0%B5%D0%B0%D0%BB%D0%B8%D0%B7%D0%B0%D1%86%D0%B8%D0%B8_%D0%B4%D0%B8%D0%B4%D0%B0%D0%BA%D1%82%D0%B8%D1%87%D0%B5%D1%81%D0%BA%D0%BE%D0%B9_%D1%81%D0%B8%D1%81%D1%82%D0%B5%D0%BC%D1%8B_%D0%BC%D0%B5%D0%B6%D0%BF%D1%80%D0%B5%D0%B4%D0%BC%D0%B5%D1%82%D0%BD%D1%8B%D1%85_%D1%81%D0%B2%D1%8F%D0%B7%D0%B5%D0%B9_%D0%B2_%D0%BA%D1%83%D1%80%D1%81%D0%B5_%D1%84%D0%B8%D0%B7%D0%B8%D0%BA%D0%B8_%D1%81%D1%80%D0%B5%D0%B4%D0%BD%D0%B5%D0%B9</vt:lpwstr>
      </vt:variant>
      <vt:variant>
        <vt:lpwstr/>
      </vt:variant>
      <vt:variant>
        <vt:i4>1966095</vt:i4>
      </vt:variant>
      <vt:variant>
        <vt:i4>12</vt:i4>
      </vt:variant>
      <vt:variant>
        <vt:i4>0</vt:i4>
      </vt:variant>
      <vt:variant>
        <vt:i4>5</vt:i4>
      </vt:variant>
      <vt:variant>
        <vt:lpwstr>http://pandia.ru/text/category/koll/</vt:lpwstr>
      </vt:variant>
      <vt:variant>
        <vt:lpwstr/>
      </vt:variant>
      <vt:variant>
        <vt:i4>6226042</vt:i4>
      </vt:variant>
      <vt:variant>
        <vt:i4>9</vt:i4>
      </vt:variant>
      <vt:variant>
        <vt:i4>0</vt:i4>
      </vt:variant>
      <vt:variant>
        <vt:i4>5</vt:i4>
      </vt:variant>
      <vt:variant>
        <vt:lpwstr>http://pandia.ru/text/category/informatcionnaya_kulmztura/</vt:lpwstr>
      </vt:variant>
      <vt:variant>
        <vt:lpwstr/>
      </vt:variant>
      <vt:variant>
        <vt:i4>6684792</vt:i4>
      </vt:variant>
      <vt:variant>
        <vt:i4>6</vt:i4>
      </vt:variant>
      <vt:variant>
        <vt:i4>0</vt:i4>
      </vt:variant>
      <vt:variant>
        <vt:i4>5</vt:i4>
      </vt:variant>
      <vt:variant>
        <vt:lpwstr>http://pandia.ru/text/category/variatciya/</vt:lpwstr>
      </vt:variant>
      <vt:variant>
        <vt:lpwstr/>
      </vt:variant>
      <vt:variant>
        <vt:i4>655419</vt:i4>
      </vt:variant>
      <vt:variant>
        <vt:i4>3</vt:i4>
      </vt:variant>
      <vt:variant>
        <vt:i4>0</vt:i4>
      </vt:variant>
      <vt:variant>
        <vt:i4>5</vt:i4>
      </vt:variant>
      <vt:variant>
        <vt:lpwstr>http://pandia.ru/text/category/uchebnaya_literatura/</vt:lpwstr>
      </vt:variant>
      <vt:variant>
        <vt:lpwstr/>
      </vt:variant>
      <vt:variant>
        <vt:i4>1704054</vt:i4>
      </vt:variant>
      <vt:variant>
        <vt:i4>0</vt:i4>
      </vt:variant>
      <vt:variant>
        <vt:i4>0</vt:i4>
      </vt:variant>
      <vt:variant>
        <vt:i4>5</vt:i4>
      </vt:variant>
      <vt:variant>
        <vt:lpwstr>http://pandia.ru/text/category/proverochnie_raboti/</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ГБОУ ВО МО «Академия социального управления»</dc:title>
  <dc:creator>сотрудник</dc:creator>
  <cp:lastModifiedBy>Рычкова</cp:lastModifiedBy>
  <cp:revision>2</cp:revision>
  <dcterms:created xsi:type="dcterms:W3CDTF">2018-04-23T07:04:00Z</dcterms:created>
  <dcterms:modified xsi:type="dcterms:W3CDTF">2018-04-23T07:04:00Z</dcterms:modified>
</cp:coreProperties>
</file>